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90"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r w:rsidRPr="00974A90">
        <w:rPr>
          <w:color w:val="0E57C4" w:themeColor="background2" w:themeShade="80"/>
          <w:sz w:val="44"/>
          <w:szCs w:val="24"/>
        </w:rPr>
        <w:t>Palliative Social Work</w:t>
      </w:r>
      <w:r>
        <w:rPr>
          <w:color w:val="0E57C4" w:themeColor="background2" w:themeShade="80"/>
          <w:sz w:val="44"/>
          <w:szCs w:val="24"/>
        </w:rPr>
        <w:t xml:space="preserve">   </w:t>
      </w:r>
      <w:r w:rsidRPr="00974A90">
        <w:rPr>
          <w:color w:val="0E57C4" w:themeColor="background2" w:themeShade="80"/>
          <w:sz w:val="44"/>
          <w:szCs w:val="24"/>
        </w:rPr>
        <w:t xml:space="preserve"> SWGS 6471</w:t>
      </w:r>
    </w:p>
    <w:p w:rsidR="00B81768" w:rsidRPr="00974A90" w:rsidRDefault="00B81768"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r w:rsidRPr="00974A90">
        <w:rPr>
          <w:color w:val="0E57C4" w:themeColor="background2" w:themeShade="80"/>
          <w:sz w:val="44"/>
          <w:szCs w:val="24"/>
        </w:rPr>
        <w:t>Supplemental Resources</w:t>
      </w:r>
    </w:p>
    <w:p w:rsidR="00B81768" w:rsidRPr="00974A90" w:rsidRDefault="00B81768"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p>
    <w:p w:rsidR="00974A90" w:rsidRPr="00B81768"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C00000"/>
          <w:sz w:val="36"/>
          <w:szCs w:val="24"/>
        </w:rPr>
      </w:pPr>
      <w:r w:rsidRPr="00B81768">
        <w:rPr>
          <w:color w:val="C00000"/>
          <w:sz w:val="36"/>
          <w:szCs w:val="24"/>
        </w:rPr>
        <w:t>Graduate School of Social Service</w:t>
      </w:r>
    </w:p>
    <w:p w:rsidR="00974A90" w:rsidRPr="00B81768"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C00000"/>
          <w:sz w:val="24"/>
        </w:rPr>
      </w:pPr>
      <w:r w:rsidRPr="00B81768">
        <w:rPr>
          <w:color w:val="C00000"/>
          <w:sz w:val="36"/>
          <w:szCs w:val="24"/>
        </w:rPr>
        <w:t>Fordham University</w:t>
      </w:r>
    </w:p>
    <w:p w:rsidR="00974A90" w:rsidRDefault="00974A90">
      <w:pPr>
        <w:spacing w:after="160" w:line="259" w:lineRule="auto"/>
        <w:rPr>
          <w:rFonts w:asciiTheme="minorHAnsi" w:hAnsiTheme="minorHAnsi"/>
          <w:sz w:val="24"/>
          <w:szCs w:val="24"/>
        </w:rPr>
      </w:pPr>
      <w:r>
        <w:rPr>
          <w:rFonts w:asciiTheme="minorHAnsi" w:hAnsiTheme="minorHAnsi"/>
          <w:sz w:val="24"/>
          <w:szCs w:val="24"/>
        </w:rPr>
        <w:br w:type="page"/>
      </w:r>
    </w:p>
    <w:p w:rsidR="008E1308" w:rsidRDefault="008E1308" w:rsidP="00974A90">
      <w:pPr>
        <w:spacing w:line="240" w:lineRule="auto"/>
        <w:rPr>
          <w:rFonts w:asciiTheme="minorHAnsi" w:hAnsiTheme="minorHAnsi"/>
          <w:sz w:val="24"/>
          <w:szCs w:val="24"/>
        </w:rPr>
        <w:sectPr w:rsidR="008E1308" w:rsidSect="00974A90">
          <w:footerReference w:type="default" r:id="rId8"/>
          <w:pgSz w:w="12240" w:h="15840"/>
          <w:pgMar w:top="1440" w:right="1440" w:bottom="1440" w:left="1440" w:header="432" w:footer="510" w:gutter="0"/>
          <w:cols w:space="720"/>
          <w:titlePg/>
          <w:docGrid w:linePitch="299"/>
        </w:sectPr>
      </w:pPr>
    </w:p>
    <w:p w:rsidR="00974A90" w:rsidRDefault="00974A90" w:rsidP="00974A90">
      <w:pPr>
        <w:spacing w:line="240" w:lineRule="auto"/>
        <w:rPr>
          <w:rFonts w:asciiTheme="minorHAnsi" w:hAnsiTheme="minorHAnsi"/>
          <w:sz w:val="24"/>
          <w:szCs w:val="24"/>
        </w:rPr>
      </w:pPr>
    </w:p>
    <w:sdt>
      <w:sdtPr>
        <w:rPr>
          <w:rFonts w:ascii="Calibri" w:eastAsia="Calibri" w:hAnsi="Calibri" w:cs="Times New Roman"/>
          <w:color w:val="auto"/>
          <w:sz w:val="22"/>
          <w:szCs w:val="22"/>
        </w:rPr>
        <w:id w:val="-158933043"/>
        <w:docPartObj>
          <w:docPartGallery w:val="Table of Contents"/>
          <w:docPartUnique/>
        </w:docPartObj>
      </w:sdtPr>
      <w:sdtEndPr>
        <w:rPr>
          <w:b/>
          <w:bCs/>
          <w:noProof/>
        </w:rPr>
      </w:sdtEndPr>
      <w:sdtContent>
        <w:p w:rsidR="00D15847" w:rsidRDefault="00D15847">
          <w:pPr>
            <w:pStyle w:val="TOCHeading"/>
          </w:pPr>
          <w:r>
            <w:t>Contents</w:t>
          </w:r>
        </w:p>
        <w:p w:rsidR="00B861AB" w:rsidRDefault="00D15847">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6925670" w:history="1">
            <w:r w:rsidR="00B861AB" w:rsidRPr="00802D4C">
              <w:rPr>
                <w:rStyle w:val="Hyperlink"/>
                <w:noProof/>
              </w:rPr>
              <w:t>Fordham University Library Research Guide on Palliative and End-of-Life Care</w:t>
            </w:r>
            <w:r w:rsidR="00B861AB">
              <w:rPr>
                <w:noProof/>
                <w:webHidden/>
              </w:rPr>
              <w:tab/>
            </w:r>
            <w:r w:rsidR="00B861AB">
              <w:rPr>
                <w:noProof/>
                <w:webHidden/>
              </w:rPr>
              <w:fldChar w:fldCharType="begin"/>
            </w:r>
            <w:r w:rsidR="00B861AB">
              <w:rPr>
                <w:noProof/>
                <w:webHidden/>
              </w:rPr>
              <w:instrText xml:space="preserve"> PAGEREF _Toc476925670 \h </w:instrText>
            </w:r>
            <w:r w:rsidR="00B861AB">
              <w:rPr>
                <w:noProof/>
                <w:webHidden/>
              </w:rPr>
            </w:r>
            <w:r w:rsidR="00B861AB">
              <w:rPr>
                <w:noProof/>
                <w:webHidden/>
              </w:rPr>
              <w:fldChar w:fldCharType="separate"/>
            </w:r>
            <w:r w:rsidR="00B861AB">
              <w:rPr>
                <w:noProof/>
                <w:webHidden/>
              </w:rPr>
              <w:t>1</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1" w:history="1">
            <w:r w:rsidR="00B861AB" w:rsidRPr="00802D4C">
              <w:rPr>
                <w:rStyle w:val="Hyperlink"/>
                <w:noProof/>
              </w:rPr>
              <w:t>Social Work in Hospice and Palliative Care Network  (SWHPN)</w:t>
            </w:r>
            <w:r w:rsidR="00B861AB">
              <w:rPr>
                <w:noProof/>
                <w:webHidden/>
              </w:rPr>
              <w:tab/>
            </w:r>
            <w:r w:rsidR="00B861AB">
              <w:rPr>
                <w:noProof/>
                <w:webHidden/>
              </w:rPr>
              <w:fldChar w:fldCharType="begin"/>
            </w:r>
            <w:r w:rsidR="00B861AB">
              <w:rPr>
                <w:noProof/>
                <w:webHidden/>
              </w:rPr>
              <w:instrText xml:space="preserve"> PAGEREF _Toc476925671 \h </w:instrText>
            </w:r>
            <w:r w:rsidR="00B861AB">
              <w:rPr>
                <w:noProof/>
                <w:webHidden/>
              </w:rPr>
            </w:r>
            <w:r w:rsidR="00B861AB">
              <w:rPr>
                <w:noProof/>
                <w:webHidden/>
              </w:rPr>
              <w:fldChar w:fldCharType="separate"/>
            </w:r>
            <w:r w:rsidR="00B861AB">
              <w:rPr>
                <w:noProof/>
                <w:webHidden/>
              </w:rPr>
              <w:t>1</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2" w:history="1">
            <w:r w:rsidR="00B861AB" w:rsidRPr="00802D4C">
              <w:rPr>
                <w:rStyle w:val="Hyperlink"/>
                <w:noProof/>
              </w:rPr>
              <w:t>Organizations</w:t>
            </w:r>
            <w:r w:rsidR="00B861AB">
              <w:rPr>
                <w:noProof/>
                <w:webHidden/>
              </w:rPr>
              <w:tab/>
            </w:r>
            <w:r w:rsidR="00B861AB">
              <w:rPr>
                <w:noProof/>
                <w:webHidden/>
              </w:rPr>
              <w:fldChar w:fldCharType="begin"/>
            </w:r>
            <w:r w:rsidR="00B861AB">
              <w:rPr>
                <w:noProof/>
                <w:webHidden/>
              </w:rPr>
              <w:instrText xml:space="preserve"> PAGEREF _Toc476925672 \h </w:instrText>
            </w:r>
            <w:r w:rsidR="00B861AB">
              <w:rPr>
                <w:noProof/>
                <w:webHidden/>
              </w:rPr>
            </w:r>
            <w:r w:rsidR="00B861AB">
              <w:rPr>
                <w:noProof/>
                <w:webHidden/>
              </w:rPr>
              <w:fldChar w:fldCharType="separate"/>
            </w:r>
            <w:r w:rsidR="00B861AB">
              <w:rPr>
                <w:noProof/>
                <w:webHidden/>
              </w:rPr>
              <w:t>1</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3" w:history="1">
            <w:r w:rsidR="00B861AB" w:rsidRPr="00802D4C">
              <w:rPr>
                <w:rStyle w:val="Hyperlink"/>
                <w:noProof/>
              </w:rPr>
              <w:t>Joint Commission Certification for Palliative Care Programs www.jointcommission.org/certification/palliative_care.aspx</w:t>
            </w:r>
            <w:r w:rsidR="00B861AB">
              <w:rPr>
                <w:noProof/>
                <w:webHidden/>
              </w:rPr>
              <w:tab/>
            </w:r>
            <w:r w:rsidR="00B861AB">
              <w:rPr>
                <w:noProof/>
                <w:webHidden/>
              </w:rPr>
              <w:fldChar w:fldCharType="begin"/>
            </w:r>
            <w:r w:rsidR="00B861AB">
              <w:rPr>
                <w:noProof/>
                <w:webHidden/>
              </w:rPr>
              <w:instrText xml:space="preserve"> PAGEREF _Toc476925673 \h </w:instrText>
            </w:r>
            <w:r w:rsidR="00B861AB">
              <w:rPr>
                <w:noProof/>
                <w:webHidden/>
              </w:rPr>
            </w:r>
            <w:r w:rsidR="00B861AB">
              <w:rPr>
                <w:noProof/>
                <w:webHidden/>
              </w:rPr>
              <w:fldChar w:fldCharType="separate"/>
            </w:r>
            <w:r w:rsidR="00B861AB">
              <w:rPr>
                <w:noProof/>
                <w:webHidden/>
              </w:rPr>
              <w:t>2</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4" w:history="1">
            <w:r w:rsidR="00B861AB" w:rsidRPr="00802D4C">
              <w:rPr>
                <w:rStyle w:val="Hyperlink"/>
                <w:noProof/>
              </w:rPr>
              <w:t>Palliative Care Journals</w:t>
            </w:r>
            <w:r w:rsidR="00B861AB">
              <w:rPr>
                <w:noProof/>
                <w:webHidden/>
              </w:rPr>
              <w:tab/>
            </w:r>
            <w:r w:rsidR="00B861AB">
              <w:rPr>
                <w:noProof/>
                <w:webHidden/>
              </w:rPr>
              <w:fldChar w:fldCharType="begin"/>
            </w:r>
            <w:r w:rsidR="00B861AB">
              <w:rPr>
                <w:noProof/>
                <w:webHidden/>
              </w:rPr>
              <w:instrText xml:space="preserve"> PAGEREF _Toc476925674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5" w:history="1">
            <w:r w:rsidR="00B861AB" w:rsidRPr="00802D4C">
              <w:rPr>
                <w:rStyle w:val="Hyperlink"/>
                <w:rFonts w:eastAsia="Times New Roman"/>
                <w:bCs/>
                <w:noProof/>
                <w:spacing w:val="-15"/>
                <w:kern w:val="36"/>
              </w:rPr>
              <w:t>Briefings in Palliative, Hospice, and Pain Medicine &amp; Management</w:t>
            </w:r>
            <w:r w:rsidR="00B861AB">
              <w:rPr>
                <w:noProof/>
                <w:webHidden/>
              </w:rPr>
              <w:tab/>
            </w:r>
            <w:r w:rsidR="00B861AB">
              <w:rPr>
                <w:noProof/>
                <w:webHidden/>
              </w:rPr>
              <w:fldChar w:fldCharType="begin"/>
            </w:r>
            <w:r w:rsidR="00B861AB">
              <w:rPr>
                <w:noProof/>
                <w:webHidden/>
              </w:rPr>
              <w:instrText xml:space="preserve"> PAGEREF _Toc476925675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6" w:history="1">
            <w:r w:rsidR="00B861AB" w:rsidRPr="00802D4C">
              <w:rPr>
                <w:rStyle w:val="Hyperlink"/>
                <w:rFonts w:eastAsia="Times New Roman"/>
                <w:bCs/>
                <w:noProof/>
                <w:spacing w:val="-15"/>
                <w:kern w:val="36"/>
              </w:rPr>
              <w:t>Journal of Pain and Symptom Management</w:t>
            </w:r>
            <w:r w:rsidR="00B861AB">
              <w:rPr>
                <w:noProof/>
                <w:webHidden/>
              </w:rPr>
              <w:tab/>
            </w:r>
            <w:r w:rsidR="00B861AB">
              <w:rPr>
                <w:noProof/>
                <w:webHidden/>
              </w:rPr>
              <w:fldChar w:fldCharType="begin"/>
            </w:r>
            <w:r w:rsidR="00B861AB">
              <w:rPr>
                <w:noProof/>
                <w:webHidden/>
              </w:rPr>
              <w:instrText xml:space="preserve"> PAGEREF _Toc476925676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7" w:history="1">
            <w:r w:rsidR="00B861AB" w:rsidRPr="00802D4C">
              <w:rPr>
                <w:rStyle w:val="Hyperlink"/>
                <w:rFonts w:eastAsia="Times New Roman"/>
                <w:bCs/>
                <w:noProof/>
                <w:spacing w:val="-15"/>
                <w:kern w:val="36"/>
              </w:rPr>
              <w:t>Journal of Palliative Care</w:t>
            </w:r>
            <w:r w:rsidR="00B861AB">
              <w:rPr>
                <w:noProof/>
                <w:webHidden/>
              </w:rPr>
              <w:tab/>
            </w:r>
            <w:r w:rsidR="00B861AB">
              <w:rPr>
                <w:noProof/>
                <w:webHidden/>
              </w:rPr>
              <w:fldChar w:fldCharType="begin"/>
            </w:r>
            <w:r w:rsidR="00B861AB">
              <w:rPr>
                <w:noProof/>
                <w:webHidden/>
              </w:rPr>
              <w:instrText xml:space="preserve"> PAGEREF _Toc476925677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8" w:history="1">
            <w:r w:rsidR="00B861AB" w:rsidRPr="00802D4C">
              <w:rPr>
                <w:rStyle w:val="Hyperlink"/>
                <w:noProof/>
              </w:rPr>
              <w:t>Advance Directives and MOLST</w:t>
            </w:r>
            <w:r w:rsidR="00B861AB">
              <w:rPr>
                <w:noProof/>
                <w:webHidden/>
              </w:rPr>
              <w:tab/>
            </w:r>
            <w:r w:rsidR="00B861AB">
              <w:rPr>
                <w:noProof/>
                <w:webHidden/>
              </w:rPr>
              <w:fldChar w:fldCharType="begin"/>
            </w:r>
            <w:r w:rsidR="00B861AB">
              <w:rPr>
                <w:noProof/>
                <w:webHidden/>
              </w:rPr>
              <w:instrText xml:space="preserve"> PAGEREF _Toc476925678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79" w:history="1">
            <w:r w:rsidR="00B861AB" w:rsidRPr="00802D4C">
              <w:rPr>
                <w:rStyle w:val="Hyperlink"/>
                <w:noProof/>
              </w:rPr>
              <w:t>Boo</w:t>
            </w:r>
            <w:r w:rsidR="00B861AB" w:rsidRPr="00802D4C">
              <w:rPr>
                <w:rStyle w:val="Hyperlink"/>
                <w:noProof/>
              </w:rPr>
              <w:t>k</w:t>
            </w:r>
            <w:r w:rsidR="00B861AB" w:rsidRPr="00802D4C">
              <w:rPr>
                <w:rStyle w:val="Hyperlink"/>
                <w:noProof/>
              </w:rPr>
              <w:t>s</w:t>
            </w:r>
            <w:r w:rsidR="00B861AB">
              <w:rPr>
                <w:noProof/>
                <w:webHidden/>
              </w:rPr>
              <w:tab/>
            </w:r>
            <w:r w:rsidR="00B861AB">
              <w:rPr>
                <w:noProof/>
                <w:webHidden/>
              </w:rPr>
              <w:fldChar w:fldCharType="begin"/>
            </w:r>
            <w:r w:rsidR="00B861AB">
              <w:rPr>
                <w:noProof/>
                <w:webHidden/>
              </w:rPr>
              <w:instrText xml:space="preserve"> PAGEREF _Toc476925679 \h </w:instrText>
            </w:r>
            <w:r w:rsidR="00B861AB">
              <w:rPr>
                <w:noProof/>
                <w:webHidden/>
              </w:rPr>
            </w:r>
            <w:r w:rsidR="00B861AB">
              <w:rPr>
                <w:noProof/>
                <w:webHidden/>
              </w:rPr>
              <w:fldChar w:fldCharType="separate"/>
            </w:r>
            <w:r w:rsidR="00B861AB">
              <w:rPr>
                <w:noProof/>
                <w:webHidden/>
              </w:rPr>
              <w:t>5</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80" w:history="1">
            <w:r w:rsidR="00B861AB" w:rsidRPr="00802D4C">
              <w:rPr>
                <w:rStyle w:val="Hyperlink"/>
                <w:noProof/>
              </w:rPr>
              <w:t>Reports</w:t>
            </w:r>
            <w:r w:rsidR="00B861AB">
              <w:rPr>
                <w:noProof/>
                <w:webHidden/>
              </w:rPr>
              <w:tab/>
            </w:r>
            <w:r w:rsidR="00B861AB">
              <w:rPr>
                <w:noProof/>
                <w:webHidden/>
              </w:rPr>
              <w:fldChar w:fldCharType="begin"/>
            </w:r>
            <w:r w:rsidR="00B861AB">
              <w:rPr>
                <w:noProof/>
                <w:webHidden/>
              </w:rPr>
              <w:instrText xml:space="preserve"> PAGEREF _Toc476925680 \h </w:instrText>
            </w:r>
            <w:r w:rsidR="00B861AB">
              <w:rPr>
                <w:noProof/>
                <w:webHidden/>
              </w:rPr>
            </w:r>
            <w:r w:rsidR="00B861AB">
              <w:rPr>
                <w:noProof/>
                <w:webHidden/>
              </w:rPr>
              <w:fldChar w:fldCharType="separate"/>
            </w:r>
            <w:r w:rsidR="00B861AB">
              <w:rPr>
                <w:noProof/>
                <w:webHidden/>
              </w:rPr>
              <w:t>8</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81" w:history="1">
            <w:r w:rsidR="00B861AB" w:rsidRPr="00802D4C">
              <w:rPr>
                <w:rStyle w:val="Hyperlink"/>
                <w:noProof/>
              </w:rPr>
              <w:t>Guides</w:t>
            </w:r>
            <w:r w:rsidR="00B861AB">
              <w:rPr>
                <w:noProof/>
                <w:webHidden/>
              </w:rPr>
              <w:tab/>
            </w:r>
            <w:r w:rsidR="00B861AB">
              <w:rPr>
                <w:noProof/>
                <w:webHidden/>
              </w:rPr>
              <w:fldChar w:fldCharType="begin"/>
            </w:r>
            <w:r w:rsidR="00B861AB">
              <w:rPr>
                <w:noProof/>
                <w:webHidden/>
              </w:rPr>
              <w:instrText xml:space="preserve"> PAGEREF _Toc476925681 \h </w:instrText>
            </w:r>
            <w:r w:rsidR="00B861AB">
              <w:rPr>
                <w:noProof/>
                <w:webHidden/>
              </w:rPr>
            </w:r>
            <w:r w:rsidR="00B861AB">
              <w:rPr>
                <w:noProof/>
                <w:webHidden/>
              </w:rPr>
              <w:fldChar w:fldCharType="separate"/>
            </w:r>
            <w:r w:rsidR="00B861AB">
              <w:rPr>
                <w:noProof/>
                <w:webHidden/>
              </w:rPr>
              <w:t>8</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82" w:history="1">
            <w:r w:rsidR="00B861AB" w:rsidRPr="00802D4C">
              <w:rPr>
                <w:rStyle w:val="Hyperlink"/>
                <w:noProof/>
              </w:rPr>
              <w:t>Competencies and Standards for Palliative and Hospice Social Work</w:t>
            </w:r>
            <w:r w:rsidR="00B861AB">
              <w:rPr>
                <w:noProof/>
                <w:webHidden/>
              </w:rPr>
              <w:tab/>
            </w:r>
            <w:r w:rsidR="00B861AB">
              <w:rPr>
                <w:noProof/>
                <w:webHidden/>
              </w:rPr>
              <w:fldChar w:fldCharType="begin"/>
            </w:r>
            <w:r w:rsidR="00B861AB">
              <w:rPr>
                <w:noProof/>
                <w:webHidden/>
              </w:rPr>
              <w:instrText xml:space="preserve"> PAGEREF _Toc476925682 \h </w:instrText>
            </w:r>
            <w:r w:rsidR="00B861AB">
              <w:rPr>
                <w:noProof/>
                <w:webHidden/>
              </w:rPr>
            </w:r>
            <w:r w:rsidR="00B861AB">
              <w:rPr>
                <w:noProof/>
                <w:webHidden/>
              </w:rPr>
              <w:fldChar w:fldCharType="separate"/>
            </w:r>
            <w:r w:rsidR="00B861AB">
              <w:rPr>
                <w:noProof/>
                <w:webHidden/>
              </w:rPr>
              <w:t>10</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83" w:history="1">
            <w:r w:rsidR="00B861AB" w:rsidRPr="00802D4C">
              <w:rPr>
                <w:rStyle w:val="Hyperlink"/>
                <w:noProof/>
              </w:rPr>
              <w:t>Sources for Children</w:t>
            </w:r>
            <w:r w:rsidR="00B861AB">
              <w:rPr>
                <w:noProof/>
                <w:webHidden/>
              </w:rPr>
              <w:tab/>
            </w:r>
            <w:r w:rsidR="00B861AB">
              <w:rPr>
                <w:noProof/>
                <w:webHidden/>
              </w:rPr>
              <w:fldChar w:fldCharType="begin"/>
            </w:r>
            <w:r w:rsidR="00B861AB">
              <w:rPr>
                <w:noProof/>
                <w:webHidden/>
              </w:rPr>
              <w:instrText xml:space="preserve"> PAGEREF _Toc476925683 \h </w:instrText>
            </w:r>
            <w:r w:rsidR="00B861AB">
              <w:rPr>
                <w:noProof/>
                <w:webHidden/>
              </w:rPr>
            </w:r>
            <w:r w:rsidR="00B861AB">
              <w:rPr>
                <w:noProof/>
                <w:webHidden/>
              </w:rPr>
              <w:fldChar w:fldCharType="separate"/>
            </w:r>
            <w:r w:rsidR="00B861AB">
              <w:rPr>
                <w:noProof/>
                <w:webHidden/>
              </w:rPr>
              <w:t>10</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84" w:history="1">
            <w:r w:rsidR="00B861AB" w:rsidRPr="00802D4C">
              <w:rPr>
                <w:rStyle w:val="Hyperlink"/>
                <w:noProof/>
              </w:rPr>
              <w:t>Sources for Teens</w:t>
            </w:r>
            <w:r w:rsidR="00B861AB">
              <w:rPr>
                <w:noProof/>
                <w:webHidden/>
              </w:rPr>
              <w:tab/>
            </w:r>
            <w:r w:rsidR="00B861AB">
              <w:rPr>
                <w:noProof/>
                <w:webHidden/>
              </w:rPr>
              <w:fldChar w:fldCharType="begin"/>
            </w:r>
            <w:r w:rsidR="00B861AB">
              <w:rPr>
                <w:noProof/>
                <w:webHidden/>
              </w:rPr>
              <w:instrText xml:space="preserve"> PAGEREF _Toc476925684 \h </w:instrText>
            </w:r>
            <w:r w:rsidR="00B861AB">
              <w:rPr>
                <w:noProof/>
                <w:webHidden/>
              </w:rPr>
            </w:r>
            <w:r w:rsidR="00B861AB">
              <w:rPr>
                <w:noProof/>
                <w:webHidden/>
              </w:rPr>
              <w:fldChar w:fldCharType="separate"/>
            </w:r>
            <w:r w:rsidR="00B861AB">
              <w:rPr>
                <w:noProof/>
                <w:webHidden/>
              </w:rPr>
              <w:t>11</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685" w:history="1">
            <w:r w:rsidR="00B861AB" w:rsidRPr="00802D4C">
              <w:rPr>
                <w:rStyle w:val="Hyperlink"/>
                <w:noProof/>
              </w:rPr>
              <w:t>Articles</w:t>
            </w:r>
            <w:r w:rsidR="00B861AB">
              <w:rPr>
                <w:noProof/>
                <w:webHidden/>
              </w:rPr>
              <w:tab/>
            </w:r>
            <w:r w:rsidR="00B861AB">
              <w:rPr>
                <w:noProof/>
                <w:webHidden/>
              </w:rPr>
              <w:fldChar w:fldCharType="begin"/>
            </w:r>
            <w:r w:rsidR="00B861AB">
              <w:rPr>
                <w:noProof/>
                <w:webHidden/>
              </w:rPr>
              <w:instrText xml:space="preserve"> PAGEREF _Toc476925685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86" w:history="1">
            <w:r w:rsidR="00B861AB" w:rsidRPr="00802D4C">
              <w:rPr>
                <w:rStyle w:val="Hyperlink"/>
                <w:noProof/>
              </w:rPr>
              <w:t>Advance Care Planning</w:t>
            </w:r>
            <w:r w:rsidR="00B861AB">
              <w:rPr>
                <w:noProof/>
                <w:webHidden/>
              </w:rPr>
              <w:tab/>
            </w:r>
            <w:r w:rsidR="00B861AB">
              <w:rPr>
                <w:noProof/>
                <w:webHidden/>
              </w:rPr>
              <w:fldChar w:fldCharType="begin"/>
            </w:r>
            <w:r w:rsidR="00B861AB">
              <w:rPr>
                <w:noProof/>
                <w:webHidden/>
              </w:rPr>
              <w:instrText xml:space="preserve"> PAGEREF _Toc476925686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87" w:history="1">
            <w:r w:rsidR="00B861AB" w:rsidRPr="00802D4C">
              <w:rPr>
                <w:rStyle w:val="Hyperlink"/>
                <w:noProof/>
              </w:rPr>
              <w:t>Choice in Dying</w:t>
            </w:r>
            <w:r w:rsidR="00B861AB">
              <w:rPr>
                <w:noProof/>
                <w:webHidden/>
              </w:rPr>
              <w:tab/>
            </w:r>
            <w:r w:rsidR="00B861AB">
              <w:rPr>
                <w:noProof/>
                <w:webHidden/>
              </w:rPr>
              <w:fldChar w:fldCharType="begin"/>
            </w:r>
            <w:r w:rsidR="00B861AB">
              <w:rPr>
                <w:noProof/>
                <w:webHidden/>
              </w:rPr>
              <w:instrText xml:space="preserve"> PAGEREF _Toc476925687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88" w:history="1">
            <w:r w:rsidR="00B861AB" w:rsidRPr="00802D4C">
              <w:rPr>
                <w:rStyle w:val="Hyperlink"/>
                <w:noProof/>
                <w:lang w:val="es-US"/>
              </w:rPr>
              <w:t>Culture</w:t>
            </w:r>
            <w:r w:rsidR="00B861AB">
              <w:rPr>
                <w:noProof/>
                <w:webHidden/>
              </w:rPr>
              <w:tab/>
            </w:r>
            <w:r w:rsidR="00B861AB">
              <w:rPr>
                <w:noProof/>
                <w:webHidden/>
              </w:rPr>
              <w:fldChar w:fldCharType="begin"/>
            </w:r>
            <w:r w:rsidR="00B861AB">
              <w:rPr>
                <w:noProof/>
                <w:webHidden/>
              </w:rPr>
              <w:instrText xml:space="preserve"> PAGEREF _Toc476925688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89" w:history="1">
            <w:r w:rsidR="00B861AB" w:rsidRPr="00802D4C">
              <w:rPr>
                <w:rStyle w:val="Hyperlink"/>
                <w:noProof/>
              </w:rPr>
              <w:t>Ethics</w:t>
            </w:r>
            <w:r w:rsidR="00B861AB">
              <w:rPr>
                <w:noProof/>
                <w:webHidden/>
              </w:rPr>
              <w:tab/>
            </w:r>
            <w:r w:rsidR="00B861AB">
              <w:rPr>
                <w:noProof/>
                <w:webHidden/>
              </w:rPr>
              <w:fldChar w:fldCharType="begin"/>
            </w:r>
            <w:r w:rsidR="00B861AB">
              <w:rPr>
                <w:noProof/>
                <w:webHidden/>
              </w:rPr>
              <w:instrText xml:space="preserve"> PAGEREF _Toc476925689 \h </w:instrText>
            </w:r>
            <w:r w:rsidR="00B861AB">
              <w:rPr>
                <w:noProof/>
                <w:webHidden/>
              </w:rPr>
            </w:r>
            <w:r w:rsidR="00B861AB">
              <w:rPr>
                <w:noProof/>
                <w:webHidden/>
              </w:rPr>
              <w:fldChar w:fldCharType="separate"/>
            </w:r>
            <w:r w:rsidR="00B861AB">
              <w:rPr>
                <w:noProof/>
                <w:webHidden/>
              </w:rPr>
              <w:t>13</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0" w:history="1">
            <w:r w:rsidR="00B861AB" w:rsidRPr="00802D4C">
              <w:rPr>
                <w:rStyle w:val="Hyperlink"/>
                <w:noProof/>
              </w:rPr>
              <w:t>Family Caregivers</w:t>
            </w:r>
            <w:r w:rsidR="00B861AB">
              <w:rPr>
                <w:noProof/>
                <w:webHidden/>
              </w:rPr>
              <w:tab/>
            </w:r>
            <w:r w:rsidR="00B861AB">
              <w:rPr>
                <w:noProof/>
                <w:webHidden/>
              </w:rPr>
              <w:fldChar w:fldCharType="begin"/>
            </w:r>
            <w:r w:rsidR="00B861AB">
              <w:rPr>
                <w:noProof/>
                <w:webHidden/>
              </w:rPr>
              <w:instrText xml:space="preserve"> PAGEREF _Toc476925690 \h </w:instrText>
            </w:r>
            <w:r w:rsidR="00B861AB">
              <w:rPr>
                <w:noProof/>
                <w:webHidden/>
              </w:rPr>
            </w:r>
            <w:r w:rsidR="00B861AB">
              <w:rPr>
                <w:noProof/>
                <w:webHidden/>
              </w:rPr>
              <w:fldChar w:fldCharType="separate"/>
            </w:r>
            <w:r w:rsidR="00B861AB">
              <w:rPr>
                <w:noProof/>
                <w:webHidden/>
              </w:rPr>
              <w:t>13</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1" w:history="1">
            <w:r w:rsidR="00B861AB" w:rsidRPr="00802D4C">
              <w:rPr>
                <w:rStyle w:val="Hyperlink"/>
                <w:noProof/>
              </w:rPr>
              <w:t>Family Meetings</w:t>
            </w:r>
            <w:r w:rsidR="00B861AB">
              <w:rPr>
                <w:noProof/>
                <w:webHidden/>
              </w:rPr>
              <w:tab/>
            </w:r>
            <w:r w:rsidR="00B861AB">
              <w:rPr>
                <w:noProof/>
                <w:webHidden/>
              </w:rPr>
              <w:fldChar w:fldCharType="begin"/>
            </w:r>
            <w:r w:rsidR="00B861AB">
              <w:rPr>
                <w:noProof/>
                <w:webHidden/>
              </w:rPr>
              <w:instrText xml:space="preserve"> PAGEREF _Toc476925691 \h </w:instrText>
            </w:r>
            <w:r w:rsidR="00B861AB">
              <w:rPr>
                <w:noProof/>
                <w:webHidden/>
              </w:rPr>
            </w:r>
            <w:r w:rsidR="00B861AB">
              <w:rPr>
                <w:noProof/>
                <w:webHidden/>
              </w:rPr>
              <w:fldChar w:fldCharType="separate"/>
            </w:r>
            <w:r w:rsidR="00B861AB">
              <w:rPr>
                <w:noProof/>
                <w:webHidden/>
              </w:rPr>
              <w:t>13</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2" w:history="1">
            <w:r w:rsidR="00B861AB" w:rsidRPr="00802D4C">
              <w:rPr>
                <w:rStyle w:val="Hyperlink"/>
                <w:noProof/>
              </w:rPr>
              <w:t>Homeless Persons</w:t>
            </w:r>
            <w:r w:rsidR="00B861AB">
              <w:rPr>
                <w:noProof/>
                <w:webHidden/>
              </w:rPr>
              <w:tab/>
            </w:r>
            <w:r w:rsidR="00B861AB">
              <w:rPr>
                <w:noProof/>
                <w:webHidden/>
              </w:rPr>
              <w:fldChar w:fldCharType="begin"/>
            </w:r>
            <w:r w:rsidR="00B861AB">
              <w:rPr>
                <w:noProof/>
                <w:webHidden/>
              </w:rPr>
              <w:instrText xml:space="preserve"> PAGEREF _Toc476925692 \h </w:instrText>
            </w:r>
            <w:r w:rsidR="00B861AB">
              <w:rPr>
                <w:noProof/>
                <w:webHidden/>
              </w:rPr>
            </w:r>
            <w:r w:rsidR="00B861AB">
              <w:rPr>
                <w:noProof/>
                <w:webHidden/>
              </w:rPr>
              <w:fldChar w:fldCharType="separate"/>
            </w:r>
            <w:r w:rsidR="00B861AB">
              <w:rPr>
                <w:noProof/>
                <w:webHidden/>
              </w:rPr>
              <w:t>14</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3" w:history="1">
            <w:r w:rsidR="00B861AB" w:rsidRPr="00802D4C">
              <w:rPr>
                <w:rStyle w:val="Hyperlink"/>
                <w:noProof/>
              </w:rPr>
              <w:t>Hospice</w:t>
            </w:r>
            <w:r w:rsidR="00B861AB">
              <w:rPr>
                <w:noProof/>
                <w:webHidden/>
              </w:rPr>
              <w:tab/>
            </w:r>
            <w:r w:rsidR="00B861AB">
              <w:rPr>
                <w:noProof/>
                <w:webHidden/>
              </w:rPr>
              <w:fldChar w:fldCharType="begin"/>
            </w:r>
            <w:r w:rsidR="00B861AB">
              <w:rPr>
                <w:noProof/>
                <w:webHidden/>
              </w:rPr>
              <w:instrText xml:space="preserve"> PAGEREF _Toc476925693 \h </w:instrText>
            </w:r>
            <w:r w:rsidR="00B861AB">
              <w:rPr>
                <w:noProof/>
                <w:webHidden/>
              </w:rPr>
            </w:r>
            <w:r w:rsidR="00B861AB">
              <w:rPr>
                <w:noProof/>
                <w:webHidden/>
              </w:rPr>
              <w:fldChar w:fldCharType="separate"/>
            </w:r>
            <w:r w:rsidR="00B861AB">
              <w:rPr>
                <w:noProof/>
                <w:webHidden/>
              </w:rPr>
              <w:t>14</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4" w:history="1">
            <w:r w:rsidR="00B861AB" w:rsidRPr="00802D4C">
              <w:rPr>
                <w:rStyle w:val="Hyperlink"/>
                <w:noProof/>
              </w:rPr>
              <w:t>Interdisciplinary Palliative Care Team</w:t>
            </w:r>
            <w:r w:rsidR="00B861AB">
              <w:rPr>
                <w:noProof/>
                <w:webHidden/>
              </w:rPr>
              <w:tab/>
            </w:r>
            <w:r w:rsidR="00B861AB">
              <w:rPr>
                <w:noProof/>
                <w:webHidden/>
              </w:rPr>
              <w:fldChar w:fldCharType="begin"/>
            </w:r>
            <w:r w:rsidR="00B861AB">
              <w:rPr>
                <w:noProof/>
                <w:webHidden/>
              </w:rPr>
              <w:instrText xml:space="preserve"> PAGEREF _Toc476925694 \h </w:instrText>
            </w:r>
            <w:r w:rsidR="00B861AB">
              <w:rPr>
                <w:noProof/>
                <w:webHidden/>
              </w:rPr>
            </w:r>
            <w:r w:rsidR="00B861AB">
              <w:rPr>
                <w:noProof/>
                <w:webHidden/>
              </w:rPr>
              <w:fldChar w:fldCharType="separate"/>
            </w:r>
            <w:r w:rsidR="00B861AB">
              <w:rPr>
                <w:noProof/>
                <w:webHidden/>
              </w:rPr>
              <w:t>14</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5" w:history="1">
            <w:r w:rsidR="00B861AB" w:rsidRPr="00802D4C">
              <w:rPr>
                <w:rStyle w:val="Hyperlink"/>
                <w:noProof/>
              </w:rPr>
              <w:t>International</w:t>
            </w:r>
            <w:r w:rsidR="00B861AB">
              <w:rPr>
                <w:noProof/>
                <w:webHidden/>
              </w:rPr>
              <w:tab/>
            </w:r>
            <w:r w:rsidR="00B861AB">
              <w:rPr>
                <w:noProof/>
                <w:webHidden/>
              </w:rPr>
              <w:fldChar w:fldCharType="begin"/>
            </w:r>
            <w:r w:rsidR="00B861AB">
              <w:rPr>
                <w:noProof/>
                <w:webHidden/>
              </w:rPr>
              <w:instrText xml:space="preserve"> PAGEREF _Toc476925695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6" w:history="1">
            <w:r w:rsidR="00B861AB" w:rsidRPr="00802D4C">
              <w:rPr>
                <w:rStyle w:val="Hyperlink"/>
                <w:noProof/>
              </w:rPr>
              <w:t>MOLST</w:t>
            </w:r>
            <w:r w:rsidR="00B861AB">
              <w:rPr>
                <w:noProof/>
                <w:webHidden/>
              </w:rPr>
              <w:tab/>
            </w:r>
            <w:r w:rsidR="00B861AB">
              <w:rPr>
                <w:noProof/>
                <w:webHidden/>
              </w:rPr>
              <w:fldChar w:fldCharType="begin"/>
            </w:r>
            <w:r w:rsidR="00B861AB">
              <w:rPr>
                <w:noProof/>
                <w:webHidden/>
              </w:rPr>
              <w:instrText xml:space="preserve"> PAGEREF _Toc476925696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7" w:history="1">
            <w:r w:rsidR="00B861AB" w:rsidRPr="00802D4C">
              <w:rPr>
                <w:rStyle w:val="Hyperlink"/>
                <w:noProof/>
              </w:rPr>
              <w:t>Older Adults</w:t>
            </w:r>
            <w:r w:rsidR="00B861AB">
              <w:rPr>
                <w:noProof/>
                <w:webHidden/>
              </w:rPr>
              <w:tab/>
            </w:r>
            <w:r w:rsidR="00B861AB">
              <w:rPr>
                <w:noProof/>
                <w:webHidden/>
              </w:rPr>
              <w:fldChar w:fldCharType="begin"/>
            </w:r>
            <w:r w:rsidR="00B861AB">
              <w:rPr>
                <w:noProof/>
                <w:webHidden/>
              </w:rPr>
              <w:instrText xml:space="preserve"> PAGEREF _Toc476925697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8" w:history="1">
            <w:r w:rsidR="00B861AB" w:rsidRPr="00802D4C">
              <w:rPr>
                <w:rStyle w:val="Hyperlink"/>
                <w:noProof/>
              </w:rPr>
              <w:t>Pediatrics</w:t>
            </w:r>
            <w:r w:rsidR="00B861AB">
              <w:rPr>
                <w:noProof/>
                <w:webHidden/>
              </w:rPr>
              <w:tab/>
            </w:r>
            <w:r w:rsidR="00B861AB">
              <w:rPr>
                <w:noProof/>
                <w:webHidden/>
              </w:rPr>
              <w:fldChar w:fldCharType="begin"/>
            </w:r>
            <w:r w:rsidR="00B861AB">
              <w:rPr>
                <w:noProof/>
                <w:webHidden/>
              </w:rPr>
              <w:instrText xml:space="preserve"> PAGEREF _Toc476925698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699" w:history="1">
            <w:r w:rsidR="00B861AB" w:rsidRPr="00802D4C">
              <w:rPr>
                <w:rStyle w:val="Hyperlink"/>
                <w:noProof/>
              </w:rPr>
              <w:t>Pain</w:t>
            </w:r>
            <w:r w:rsidR="00B861AB">
              <w:rPr>
                <w:noProof/>
                <w:webHidden/>
              </w:rPr>
              <w:tab/>
            </w:r>
            <w:r w:rsidR="00B861AB">
              <w:rPr>
                <w:noProof/>
                <w:webHidden/>
              </w:rPr>
              <w:fldChar w:fldCharType="begin"/>
            </w:r>
            <w:r w:rsidR="00B861AB">
              <w:rPr>
                <w:noProof/>
                <w:webHidden/>
              </w:rPr>
              <w:instrText xml:space="preserve"> PAGEREF _Toc476925699 \h </w:instrText>
            </w:r>
            <w:r w:rsidR="00B861AB">
              <w:rPr>
                <w:noProof/>
                <w:webHidden/>
              </w:rPr>
            </w:r>
            <w:r w:rsidR="00B861AB">
              <w:rPr>
                <w:noProof/>
                <w:webHidden/>
              </w:rPr>
              <w:fldChar w:fldCharType="separate"/>
            </w:r>
            <w:r w:rsidR="00B861AB">
              <w:rPr>
                <w:noProof/>
                <w:webHidden/>
              </w:rPr>
              <w:t>16</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700" w:history="1">
            <w:r w:rsidR="00B861AB" w:rsidRPr="00802D4C">
              <w:rPr>
                <w:rStyle w:val="Hyperlink"/>
                <w:noProof/>
              </w:rPr>
              <w:t>Practice Skills</w:t>
            </w:r>
            <w:r w:rsidR="00B861AB">
              <w:rPr>
                <w:noProof/>
                <w:webHidden/>
              </w:rPr>
              <w:tab/>
            </w:r>
            <w:r w:rsidR="00B861AB">
              <w:rPr>
                <w:noProof/>
                <w:webHidden/>
              </w:rPr>
              <w:fldChar w:fldCharType="begin"/>
            </w:r>
            <w:r w:rsidR="00B861AB">
              <w:rPr>
                <w:noProof/>
                <w:webHidden/>
              </w:rPr>
              <w:instrText xml:space="preserve"> PAGEREF _Toc476925700 \h </w:instrText>
            </w:r>
            <w:r w:rsidR="00B861AB">
              <w:rPr>
                <w:noProof/>
                <w:webHidden/>
              </w:rPr>
            </w:r>
            <w:r w:rsidR="00B861AB">
              <w:rPr>
                <w:noProof/>
                <w:webHidden/>
              </w:rPr>
              <w:fldChar w:fldCharType="separate"/>
            </w:r>
            <w:r w:rsidR="00B861AB">
              <w:rPr>
                <w:noProof/>
                <w:webHidden/>
              </w:rPr>
              <w:t>16</w:t>
            </w:r>
            <w:r w:rsidR="00B861AB">
              <w:rPr>
                <w:noProof/>
                <w:webHidden/>
              </w:rPr>
              <w:fldChar w:fldCharType="end"/>
            </w:r>
          </w:hyperlink>
        </w:p>
        <w:p w:rsidR="00B861AB" w:rsidRDefault="00043842">
          <w:pPr>
            <w:pStyle w:val="TOC2"/>
            <w:tabs>
              <w:tab w:val="right" w:leader="dot" w:pos="9350"/>
            </w:tabs>
            <w:rPr>
              <w:rFonts w:asciiTheme="minorHAnsi" w:eastAsiaTheme="minorEastAsia" w:hAnsiTheme="minorHAnsi" w:cstheme="minorBidi"/>
              <w:noProof/>
            </w:rPr>
          </w:pPr>
          <w:hyperlink w:anchor="_Toc476925701" w:history="1">
            <w:r w:rsidR="00B861AB" w:rsidRPr="00802D4C">
              <w:rPr>
                <w:rStyle w:val="Hyperlink"/>
                <w:noProof/>
              </w:rPr>
              <w:t>Spirituality</w:t>
            </w:r>
            <w:r w:rsidR="00B861AB">
              <w:rPr>
                <w:noProof/>
                <w:webHidden/>
              </w:rPr>
              <w:tab/>
            </w:r>
            <w:r w:rsidR="00B861AB">
              <w:rPr>
                <w:noProof/>
                <w:webHidden/>
              </w:rPr>
              <w:fldChar w:fldCharType="begin"/>
            </w:r>
            <w:r w:rsidR="00B861AB">
              <w:rPr>
                <w:noProof/>
                <w:webHidden/>
              </w:rPr>
              <w:instrText xml:space="preserve"> PAGEREF _Toc476925701 \h </w:instrText>
            </w:r>
            <w:r w:rsidR="00B861AB">
              <w:rPr>
                <w:noProof/>
                <w:webHidden/>
              </w:rPr>
            </w:r>
            <w:r w:rsidR="00B861AB">
              <w:rPr>
                <w:noProof/>
                <w:webHidden/>
              </w:rPr>
              <w:fldChar w:fldCharType="separate"/>
            </w:r>
            <w:r w:rsidR="00B861AB">
              <w:rPr>
                <w:noProof/>
                <w:webHidden/>
              </w:rPr>
              <w:t>16</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702" w:history="1">
            <w:r w:rsidR="00B861AB" w:rsidRPr="00802D4C">
              <w:rPr>
                <w:rStyle w:val="Hyperlink"/>
                <w:noProof/>
              </w:rPr>
              <w:t>Video, Radio, Recordings, Podcasts</w:t>
            </w:r>
            <w:r w:rsidR="00B861AB">
              <w:rPr>
                <w:noProof/>
                <w:webHidden/>
              </w:rPr>
              <w:tab/>
            </w:r>
            <w:r w:rsidR="00B861AB">
              <w:rPr>
                <w:noProof/>
                <w:webHidden/>
              </w:rPr>
              <w:fldChar w:fldCharType="begin"/>
            </w:r>
            <w:r w:rsidR="00B861AB">
              <w:rPr>
                <w:noProof/>
                <w:webHidden/>
              </w:rPr>
              <w:instrText xml:space="preserve"> PAGEREF _Toc476925702 \h </w:instrText>
            </w:r>
            <w:r w:rsidR="00B861AB">
              <w:rPr>
                <w:noProof/>
                <w:webHidden/>
              </w:rPr>
            </w:r>
            <w:r w:rsidR="00B861AB">
              <w:rPr>
                <w:noProof/>
                <w:webHidden/>
              </w:rPr>
              <w:fldChar w:fldCharType="separate"/>
            </w:r>
            <w:r w:rsidR="00B861AB">
              <w:rPr>
                <w:noProof/>
                <w:webHidden/>
              </w:rPr>
              <w:t>18</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703" w:history="1">
            <w:r w:rsidR="00B861AB" w:rsidRPr="00802D4C">
              <w:rPr>
                <w:rStyle w:val="Hyperlink"/>
                <w:rFonts w:cs="Arial"/>
                <w:noProof/>
                <w:bdr w:val="none" w:sz="0" w:space="0" w:color="auto" w:frame="1"/>
              </w:rPr>
              <w:t>Understanding Palliative Care</w:t>
            </w:r>
            <w:r w:rsidR="00B861AB">
              <w:rPr>
                <w:noProof/>
                <w:webHidden/>
              </w:rPr>
              <w:tab/>
            </w:r>
            <w:r w:rsidR="00B861AB">
              <w:rPr>
                <w:noProof/>
                <w:webHidden/>
              </w:rPr>
              <w:fldChar w:fldCharType="begin"/>
            </w:r>
            <w:r w:rsidR="00B861AB">
              <w:rPr>
                <w:noProof/>
                <w:webHidden/>
              </w:rPr>
              <w:instrText xml:space="preserve"> PAGEREF _Toc476925703 \h </w:instrText>
            </w:r>
            <w:r w:rsidR="00B861AB">
              <w:rPr>
                <w:noProof/>
                <w:webHidden/>
              </w:rPr>
            </w:r>
            <w:r w:rsidR="00B861AB">
              <w:rPr>
                <w:noProof/>
                <w:webHidden/>
              </w:rPr>
              <w:fldChar w:fldCharType="separate"/>
            </w:r>
            <w:r w:rsidR="00B861AB">
              <w:rPr>
                <w:noProof/>
                <w:webHidden/>
              </w:rPr>
              <w:t>22</w:t>
            </w:r>
            <w:r w:rsidR="00B861AB">
              <w:rPr>
                <w:noProof/>
                <w:webHidden/>
              </w:rPr>
              <w:fldChar w:fldCharType="end"/>
            </w:r>
          </w:hyperlink>
        </w:p>
        <w:p w:rsidR="00B861AB" w:rsidRDefault="00043842">
          <w:pPr>
            <w:pStyle w:val="TOC1"/>
            <w:tabs>
              <w:tab w:val="right" w:leader="dot" w:pos="9350"/>
            </w:tabs>
            <w:rPr>
              <w:rFonts w:asciiTheme="minorHAnsi" w:eastAsiaTheme="minorEastAsia" w:hAnsiTheme="minorHAnsi" w:cstheme="minorBidi"/>
              <w:noProof/>
            </w:rPr>
          </w:pPr>
          <w:hyperlink w:anchor="_Toc476925704" w:history="1">
            <w:r w:rsidR="00B861AB" w:rsidRPr="00802D4C">
              <w:rPr>
                <w:rStyle w:val="Hyperlink"/>
                <w:noProof/>
              </w:rPr>
              <w:t>Movies</w:t>
            </w:r>
            <w:r w:rsidR="00B861AB">
              <w:rPr>
                <w:noProof/>
                <w:webHidden/>
              </w:rPr>
              <w:tab/>
            </w:r>
            <w:r w:rsidR="00B861AB">
              <w:rPr>
                <w:noProof/>
                <w:webHidden/>
              </w:rPr>
              <w:fldChar w:fldCharType="begin"/>
            </w:r>
            <w:r w:rsidR="00B861AB">
              <w:rPr>
                <w:noProof/>
                <w:webHidden/>
              </w:rPr>
              <w:instrText xml:space="preserve"> PAGEREF _Toc476925704 \h </w:instrText>
            </w:r>
            <w:r w:rsidR="00B861AB">
              <w:rPr>
                <w:noProof/>
                <w:webHidden/>
              </w:rPr>
            </w:r>
            <w:r w:rsidR="00B861AB">
              <w:rPr>
                <w:noProof/>
                <w:webHidden/>
              </w:rPr>
              <w:fldChar w:fldCharType="separate"/>
            </w:r>
            <w:r w:rsidR="00B861AB">
              <w:rPr>
                <w:noProof/>
                <w:webHidden/>
              </w:rPr>
              <w:t>23</w:t>
            </w:r>
            <w:r w:rsidR="00B861AB">
              <w:rPr>
                <w:noProof/>
                <w:webHidden/>
              </w:rPr>
              <w:fldChar w:fldCharType="end"/>
            </w:r>
          </w:hyperlink>
        </w:p>
        <w:p w:rsidR="00D15847" w:rsidRDefault="00D15847">
          <w:r>
            <w:rPr>
              <w:b/>
              <w:bCs/>
              <w:noProof/>
            </w:rPr>
            <w:fldChar w:fldCharType="end"/>
          </w:r>
        </w:p>
      </w:sdtContent>
    </w:sdt>
    <w:p w:rsidR="00974A90" w:rsidRDefault="00974A90" w:rsidP="00974A90">
      <w:pPr>
        <w:spacing w:line="240" w:lineRule="auto"/>
        <w:rPr>
          <w:rFonts w:asciiTheme="minorHAnsi" w:hAnsiTheme="minorHAnsi"/>
          <w:sz w:val="24"/>
          <w:szCs w:val="24"/>
        </w:rPr>
        <w:sectPr w:rsidR="00974A90" w:rsidSect="00974A90">
          <w:type w:val="continuous"/>
          <w:pgSz w:w="12240" w:h="15840"/>
          <w:pgMar w:top="1440" w:right="1440" w:bottom="1440" w:left="1440" w:header="432" w:footer="510" w:gutter="0"/>
          <w:pgNumType w:fmt="lowerRoman" w:start="1"/>
          <w:cols w:space="720"/>
          <w:docGrid w:linePitch="299"/>
        </w:sectPr>
      </w:pPr>
    </w:p>
    <w:p w:rsidR="00974A90" w:rsidRPr="00974A90" w:rsidRDefault="00974A90" w:rsidP="00974A90">
      <w:pPr>
        <w:pStyle w:val="Heading1"/>
      </w:pPr>
      <w:bookmarkStart w:id="0" w:name="_Toc476925670"/>
      <w:r w:rsidRPr="00974A90">
        <w:lastRenderedPageBreak/>
        <w:t>Fordham University Library Research Guide on Palliative and End-of-Life Care</w:t>
      </w:r>
      <w:bookmarkEnd w:id="0"/>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ab/>
        <w:t>This is an excellent resource for finding information and references on many areas of palliative care.</w:t>
      </w:r>
    </w:p>
    <w:p w:rsidR="00974A90" w:rsidRPr="002214BE" w:rsidRDefault="00043842" w:rsidP="00974A90">
      <w:pPr>
        <w:spacing w:after="0" w:line="240" w:lineRule="auto"/>
        <w:ind w:firstLine="720"/>
        <w:rPr>
          <w:rFonts w:asciiTheme="minorHAnsi" w:hAnsiTheme="minorHAnsi"/>
          <w:sz w:val="24"/>
          <w:szCs w:val="24"/>
        </w:rPr>
      </w:pPr>
      <w:hyperlink r:id="rId9" w:history="1">
        <w:r w:rsidR="00974A90" w:rsidRPr="002214BE">
          <w:rPr>
            <w:rStyle w:val="Hyperlink"/>
            <w:rFonts w:asciiTheme="minorHAnsi" w:hAnsiTheme="minorHAnsi"/>
            <w:sz w:val="24"/>
            <w:szCs w:val="24"/>
          </w:rPr>
          <w:t>http://fordham.libguides.com/Palliative</w:t>
        </w:r>
      </w:hyperlink>
    </w:p>
    <w:p w:rsidR="00974A90" w:rsidRPr="002214BE" w:rsidRDefault="00974A90" w:rsidP="00974A90">
      <w:pPr>
        <w:spacing w:line="240" w:lineRule="auto"/>
        <w:rPr>
          <w:rFonts w:asciiTheme="minorHAnsi" w:hAnsiTheme="minorHAnsi"/>
          <w:sz w:val="24"/>
          <w:szCs w:val="24"/>
        </w:rPr>
      </w:pPr>
      <w:r w:rsidRPr="002214BE">
        <w:rPr>
          <w:rFonts w:asciiTheme="minorHAnsi" w:hAnsiTheme="minorHAnsi"/>
          <w:sz w:val="24"/>
          <w:szCs w:val="24"/>
        </w:rPr>
        <w:tab/>
      </w:r>
    </w:p>
    <w:p w:rsidR="00974A90" w:rsidRPr="00974A90" w:rsidRDefault="00974A90" w:rsidP="00974A90">
      <w:pPr>
        <w:pStyle w:val="Heading1"/>
      </w:pPr>
      <w:bookmarkStart w:id="1" w:name="_Toc476925671"/>
      <w:r w:rsidRPr="00974A90">
        <w:t xml:space="preserve">Social Work in Hospice and Palliative Care </w:t>
      </w:r>
      <w:proofErr w:type="gramStart"/>
      <w:r w:rsidRPr="00974A90">
        <w:t>Network  (</w:t>
      </w:r>
      <w:proofErr w:type="gramEnd"/>
      <w:r w:rsidRPr="00974A90">
        <w:t>SWHPN)</w:t>
      </w:r>
      <w:bookmarkEnd w:id="1"/>
    </w:p>
    <w:p w:rsidR="00974A90" w:rsidRPr="002214BE" w:rsidRDefault="00974A90" w:rsidP="00974A90">
      <w:pPr>
        <w:pStyle w:val="NormalWeb"/>
        <w:keepNext/>
        <w:shd w:val="clear" w:color="auto" w:fill="FFFFFF"/>
        <w:spacing w:before="0" w:beforeAutospacing="0" w:after="377" w:afterAutospacing="0"/>
        <w:ind w:left="720"/>
        <w:rPr>
          <w:rFonts w:asciiTheme="minorHAnsi" w:hAnsiTheme="minorHAnsi" w:cs="Tahoma"/>
          <w:color w:val="111111"/>
        </w:rPr>
      </w:pPr>
      <w:r w:rsidRPr="002214BE">
        <w:rPr>
          <w:rFonts w:asciiTheme="minorHAnsi" w:hAnsiTheme="minorHAnsi" w:cs="Tahoma"/>
          <w:color w:val="111111"/>
        </w:rPr>
        <w:t>SWHPN was created to bridge the gaps in social work’s access to information, knowledge, education, training, and research in hospice and palliative care.</w:t>
      </w:r>
    </w:p>
    <w:p w:rsidR="00974A90" w:rsidRPr="002214BE" w:rsidRDefault="00043842" w:rsidP="00974A90">
      <w:pPr>
        <w:spacing w:after="0" w:line="240" w:lineRule="auto"/>
        <w:ind w:firstLine="720"/>
        <w:rPr>
          <w:rFonts w:asciiTheme="minorHAnsi" w:hAnsiTheme="minorHAnsi"/>
          <w:sz w:val="24"/>
          <w:szCs w:val="24"/>
        </w:rPr>
      </w:pPr>
      <w:hyperlink r:id="rId10" w:history="1">
        <w:r w:rsidR="00974A90" w:rsidRPr="002214BE">
          <w:rPr>
            <w:rStyle w:val="Hyperlink"/>
            <w:rFonts w:asciiTheme="minorHAnsi" w:hAnsiTheme="minorHAnsi"/>
            <w:sz w:val="24"/>
            <w:szCs w:val="24"/>
          </w:rPr>
          <w:t>http://www.swhpn.org</w:t>
        </w:r>
      </w:hyperlink>
    </w:p>
    <w:p w:rsidR="00974A90" w:rsidRPr="002214BE" w:rsidRDefault="00974A90" w:rsidP="00974A90">
      <w:pPr>
        <w:pStyle w:val="NormalWeb"/>
        <w:keepNext/>
        <w:shd w:val="clear" w:color="auto" w:fill="FFFFFF"/>
        <w:spacing w:before="0" w:beforeAutospacing="0" w:after="0" w:afterAutospacing="0"/>
        <w:ind w:left="720"/>
        <w:rPr>
          <w:rFonts w:asciiTheme="minorHAnsi" w:hAnsiTheme="minorHAnsi"/>
        </w:rPr>
      </w:pPr>
      <w:r w:rsidRPr="002214BE">
        <w:rPr>
          <w:rFonts w:asciiTheme="minorHAnsi" w:hAnsiTheme="minorHAnsi" w:cs="Tahoma"/>
          <w:color w:val="111111"/>
        </w:rPr>
        <w:t xml:space="preserve">Publishes </w:t>
      </w:r>
      <w:hyperlink r:id="rId11" w:tgtFrame="_blank" w:history="1">
        <w:r w:rsidRPr="002214BE">
          <w:rPr>
            <w:rStyle w:val="Hyperlink"/>
            <w:rFonts w:asciiTheme="minorHAnsi" w:hAnsiTheme="minorHAnsi" w:cs="Tahoma"/>
            <w:color w:val="2361A1"/>
            <w:shd w:val="clear" w:color="auto" w:fill="FFFFFF"/>
          </w:rPr>
          <w:t>Journal of Social Work in End-of-Life and Palliative Care</w:t>
        </w:r>
      </w:hyperlink>
    </w:p>
    <w:p w:rsidR="00974A90" w:rsidRPr="002214BE" w:rsidRDefault="00974A90" w:rsidP="00974A90">
      <w:pPr>
        <w:pStyle w:val="NormalWeb"/>
        <w:keepNext/>
        <w:shd w:val="clear" w:color="auto" w:fill="FFFFFF"/>
        <w:spacing w:before="0" w:beforeAutospacing="0" w:after="0" w:afterAutospacing="0"/>
        <w:ind w:left="720"/>
        <w:rPr>
          <w:rStyle w:val="levelprice"/>
          <w:rFonts w:asciiTheme="minorHAnsi" w:eastAsia="Cambria" w:hAnsiTheme="minorHAnsi"/>
          <w:color w:val="000000"/>
          <w:shd w:val="clear" w:color="auto" w:fill="FFFFFF"/>
        </w:rPr>
      </w:pPr>
      <w:r w:rsidRPr="002214BE">
        <w:rPr>
          <w:rFonts w:asciiTheme="minorHAnsi" w:hAnsiTheme="minorHAnsi"/>
        </w:rPr>
        <w:t xml:space="preserve">Membership </w:t>
      </w:r>
      <w:r>
        <w:rPr>
          <w:rFonts w:asciiTheme="minorHAnsi" w:hAnsiTheme="minorHAnsi"/>
        </w:rPr>
        <w:t xml:space="preserve">rates </w:t>
      </w:r>
      <w:r w:rsidRPr="002214BE">
        <w:rPr>
          <w:rFonts w:asciiTheme="minorHAnsi" w:hAnsiTheme="minorHAnsi"/>
        </w:rPr>
        <w:t>for students and new professionals</w:t>
      </w:r>
    </w:p>
    <w:p w:rsidR="00974A90" w:rsidRPr="002214BE" w:rsidRDefault="00974A90" w:rsidP="00974A90">
      <w:pPr>
        <w:pStyle w:val="NormalWeb"/>
        <w:keepNext/>
        <w:shd w:val="clear" w:color="auto" w:fill="FFFFFF"/>
        <w:spacing w:before="0" w:beforeAutospacing="0" w:after="0" w:afterAutospacing="0"/>
        <w:ind w:left="720"/>
        <w:rPr>
          <w:rStyle w:val="levelprice"/>
          <w:rFonts w:asciiTheme="minorHAnsi" w:eastAsia="Cambria" w:hAnsiTheme="minorHAnsi"/>
          <w:color w:val="000000"/>
          <w:shd w:val="clear" w:color="auto" w:fill="FFFFFF"/>
        </w:rPr>
      </w:pPr>
    </w:p>
    <w:p w:rsidR="00974A90" w:rsidRPr="002214BE" w:rsidRDefault="00974A90" w:rsidP="00974A90">
      <w:pPr>
        <w:pStyle w:val="Heading1"/>
      </w:pPr>
      <w:bookmarkStart w:id="2" w:name="_Toc476925672"/>
      <w:r w:rsidRPr="002214BE">
        <w:t>Organizations</w:t>
      </w:r>
      <w:bookmarkEnd w:id="2"/>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American Academy of Hospice and Palliative Medicine (AAHPM): </w:t>
      </w:r>
      <w:hyperlink r:id="rId12" w:history="1">
        <w:r w:rsidRPr="006E656F">
          <w:rPr>
            <w:rStyle w:val="Hyperlink"/>
            <w:rFonts w:asciiTheme="minorHAnsi" w:hAnsiTheme="minorHAnsi"/>
            <w:sz w:val="24"/>
            <w:szCs w:val="24"/>
          </w:rPr>
          <w:t>www.aahpm.org</w:t>
        </w:r>
      </w:hyperlink>
    </w:p>
    <w:p w:rsidR="00974A90" w:rsidRDefault="00974A90" w:rsidP="00974A90">
      <w:pPr>
        <w:spacing w:after="240"/>
        <w:rPr>
          <w:rFonts w:asciiTheme="minorHAnsi" w:hAnsiTheme="minorHAnsi" w:cs="Arial"/>
          <w:sz w:val="24"/>
        </w:rPr>
      </w:pPr>
      <w:r w:rsidRPr="006606D9">
        <w:rPr>
          <w:rFonts w:asciiTheme="minorHAnsi" w:hAnsiTheme="minorHAnsi" w:cs="Arial"/>
          <w:sz w:val="24"/>
        </w:rPr>
        <w:t>American Board of Hospice and Palliative Medicine (ABHPM)</w:t>
      </w:r>
      <w:r>
        <w:rPr>
          <w:rFonts w:asciiTheme="minorHAnsi" w:hAnsiTheme="minorHAnsi" w:cs="Arial"/>
          <w:sz w:val="24"/>
        </w:rPr>
        <w:t xml:space="preserve">   </w:t>
      </w:r>
      <w:hyperlink r:id="rId13" w:history="1">
        <w:r w:rsidRPr="00D97665">
          <w:rPr>
            <w:rStyle w:val="Hyperlink"/>
            <w:rFonts w:asciiTheme="minorHAnsi" w:hAnsiTheme="minorHAnsi" w:cs="Arial"/>
            <w:sz w:val="24"/>
          </w:rPr>
          <w:t>aahpm.org/certification/</w:t>
        </w:r>
        <w:proofErr w:type="spellStart"/>
        <w:r w:rsidRPr="00D97665">
          <w:rPr>
            <w:rStyle w:val="Hyperlink"/>
            <w:rFonts w:asciiTheme="minorHAnsi" w:hAnsiTheme="minorHAnsi" w:cs="Arial"/>
            <w:sz w:val="24"/>
          </w:rPr>
          <w:t>moc</w:t>
        </w:r>
        <w:proofErr w:type="spellEnd"/>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American Pain Foundation</w:t>
      </w:r>
      <w:r>
        <w:rPr>
          <w:rFonts w:asciiTheme="minorHAnsi" w:hAnsiTheme="minorHAnsi"/>
          <w:sz w:val="24"/>
          <w:szCs w:val="24"/>
        </w:rPr>
        <w:t xml:space="preserve">  </w:t>
      </w:r>
      <w:r w:rsidRPr="002214BE">
        <w:rPr>
          <w:rFonts w:asciiTheme="minorHAnsi" w:hAnsiTheme="minorHAnsi"/>
          <w:sz w:val="24"/>
          <w:szCs w:val="24"/>
        </w:rPr>
        <w:t xml:space="preserve"> </w:t>
      </w:r>
      <w:hyperlink r:id="rId14" w:history="1">
        <w:r w:rsidRPr="006E656F">
          <w:rPr>
            <w:rStyle w:val="Hyperlink"/>
            <w:rFonts w:asciiTheme="minorHAnsi" w:hAnsiTheme="minorHAnsi"/>
            <w:sz w:val="24"/>
            <w:szCs w:val="24"/>
          </w:rPr>
          <w:t>www.painfoundation.org</w:t>
        </w:r>
      </w:hyperlink>
    </w:p>
    <w:p w:rsidR="00974A90" w:rsidRDefault="00974A90" w:rsidP="00974A90">
      <w:pPr>
        <w:spacing w:after="240" w:line="240" w:lineRule="auto"/>
        <w:rPr>
          <w:rFonts w:asciiTheme="minorHAnsi" w:eastAsia="Times New Roman" w:hAnsiTheme="minorHAnsi"/>
          <w:color w:val="000000"/>
          <w:sz w:val="24"/>
          <w:szCs w:val="20"/>
        </w:rPr>
      </w:pPr>
      <w:r w:rsidRPr="00005F19">
        <w:rPr>
          <w:rFonts w:asciiTheme="minorHAnsi" w:eastAsia="Times New Roman" w:hAnsiTheme="minorHAnsi"/>
          <w:color w:val="000000"/>
          <w:sz w:val="24"/>
          <w:szCs w:val="20"/>
        </w:rPr>
        <w:t>American Pain Society. </w:t>
      </w:r>
      <w:r>
        <w:rPr>
          <w:rFonts w:asciiTheme="minorHAnsi" w:eastAsia="Times New Roman" w:hAnsiTheme="minorHAnsi"/>
          <w:color w:val="000000"/>
          <w:sz w:val="24"/>
          <w:szCs w:val="20"/>
        </w:rPr>
        <w:t xml:space="preserve"> </w:t>
      </w:r>
      <w:hyperlink r:id="rId15" w:history="1">
        <w:r w:rsidRPr="006E656F">
          <w:rPr>
            <w:rStyle w:val="Hyperlink"/>
            <w:rFonts w:asciiTheme="minorHAnsi" w:hAnsiTheme="minorHAnsi"/>
            <w:sz w:val="24"/>
            <w:szCs w:val="20"/>
          </w:rPr>
          <w:t>www.ampainsoc.org/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Association for Death Education and Counseling (ADEC): </w:t>
      </w:r>
      <w:hyperlink r:id="rId16" w:history="1">
        <w:r w:rsidRPr="002214BE">
          <w:rPr>
            <w:rStyle w:val="Hyperlink"/>
            <w:rFonts w:asciiTheme="minorHAnsi" w:hAnsiTheme="minorHAnsi"/>
            <w:sz w:val="24"/>
            <w:szCs w:val="24"/>
          </w:rPr>
          <w:t>http://www.adec.org</w:t>
        </w:r>
      </w:hyperlink>
      <w:bookmarkStart w:id="3" w:name="_GoBack"/>
      <w:bookmarkEnd w:id="3"/>
    </w:p>
    <w:p w:rsidR="00DF5294" w:rsidRDefault="00DF5294" w:rsidP="00DF5294">
      <w:pPr>
        <w:spacing w:after="240" w:line="240" w:lineRule="auto"/>
        <w:ind w:right="-540"/>
        <w:rPr>
          <w:rStyle w:val="Hyperlink"/>
          <w:sz w:val="24"/>
          <w:szCs w:val="24"/>
        </w:rPr>
      </w:pPr>
      <w:r w:rsidRPr="00DF5294">
        <w:rPr>
          <w:rStyle w:val="Hyperlink"/>
          <w:color w:val="auto"/>
          <w:sz w:val="24"/>
          <w:szCs w:val="24"/>
          <w:u w:val="none"/>
        </w:rPr>
        <w:t xml:space="preserve">Association of Oncology Social </w:t>
      </w:r>
      <w:proofErr w:type="gramStart"/>
      <w:r w:rsidRPr="00DF5294">
        <w:rPr>
          <w:rStyle w:val="Hyperlink"/>
          <w:color w:val="auto"/>
          <w:sz w:val="24"/>
          <w:szCs w:val="24"/>
          <w:u w:val="none"/>
        </w:rPr>
        <w:t>Work</w:t>
      </w:r>
      <w:r w:rsidRPr="00DF5294">
        <w:rPr>
          <w:rStyle w:val="Hyperlink"/>
          <w:sz w:val="24"/>
          <w:szCs w:val="24"/>
        </w:rPr>
        <w:t xml:space="preserve">  </w:t>
      </w:r>
      <w:proofErr w:type="gramEnd"/>
      <w:r w:rsidRPr="00DF5294">
        <w:rPr>
          <w:rStyle w:val="Hyperlink"/>
          <w:sz w:val="24"/>
          <w:szCs w:val="24"/>
        </w:rPr>
        <w:fldChar w:fldCharType="begin"/>
      </w:r>
      <w:r w:rsidRPr="00DF5294">
        <w:rPr>
          <w:rStyle w:val="Hyperlink"/>
          <w:sz w:val="24"/>
          <w:szCs w:val="24"/>
        </w:rPr>
        <w:instrText xml:space="preserve"> HYPERLINK "</w:instrText>
      </w:r>
      <w:r w:rsidRPr="00DF5294">
        <w:rPr>
          <w:rStyle w:val="Hyperlink"/>
          <w:color w:val="auto"/>
          <w:sz w:val="24"/>
          <w:szCs w:val="24"/>
          <w:u w:val="none"/>
        </w:rPr>
        <w:instrText>http://www.aosw.org/</w:instrText>
      </w:r>
      <w:r w:rsidRPr="00DF5294">
        <w:rPr>
          <w:rStyle w:val="Hyperlink"/>
          <w:sz w:val="24"/>
          <w:szCs w:val="24"/>
        </w:rPr>
        <w:instrText xml:space="preserve">" </w:instrText>
      </w:r>
      <w:r w:rsidRPr="00DF5294">
        <w:rPr>
          <w:rStyle w:val="Hyperlink"/>
          <w:sz w:val="24"/>
          <w:szCs w:val="24"/>
        </w:rPr>
        <w:fldChar w:fldCharType="separate"/>
      </w:r>
      <w:r w:rsidRPr="00DF5294">
        <w:rPr>
          <w:rStyle w:val="Hyperlink"/>
          <w:sz w:val="24"/>
          <w:szCs w:val="24"/>
        </w:rPr>
        <w:t>http://www.aosw.org/</w:t>
      </w:r>
      <w:r w:rsidRPr="00DF5294">
        <w:rPr>
          <w:rStyle w:val="Hyperlink"/>
          <w:sz w:val="24"/>
          <w:szCs w:val="24"/>
        </w:rPr>
        <w:fldChar w:fldCharType="end"/>
      </w:r>
    </w:p>
    <w:p w:rsidR="00DF5294" w:rsidRDefault="00DF5294" w:rsidP="00DF5294">
      <w:pPr>
        <w:pStyle w:val="Heading3"/>
        <w:shd w:val="clear" w:color="auto" w:fill="FFFFFF"/>
        <w:spacing w:before="0" w:after="240"/>
        <w:rPr>
          <w:rFonts w:cs="Arial"/>
          <w:b w:val="0"/>
          <w:bCs/>
          <w:i w:val="0"/>
        </w:rPr>
      </w:pPr>
      <w:hyperlink r:id="rId17" w:history="1">
        <w:r w:rsidRPr="00DF5294">
          <w:rPr>
            <w:rStyle w:val="Hyperlink"/>
            <w:rFonts w:cs="Arial"/>
            <w:b w:val="0"/>
            <w:bCs/>
            <w:i w:val="0"/>
            <w:color w:val="auto"/>
            <w:u w:val="none"/>
          </w:rPr>
          <w:t>Association of Pediatric Oncology Social Workers</w:t>
        </w:r>
      </w:hyperlink>
      <w:r>
        <w:rPr>
          <w:rFonts w:cs="Arial"/>
          <w:b w:val="0"/>
          <w:bCs/>
          <w:i w:val="0"/>
        </w:rPr>
        <w:t xml:space="preserve">  </w:t>
      </w:r>
      <w:hyperlink r:id="rId18" w:history="1">
        <w:r w:rsidRPr="00C17B23">
          <w:rPr>
            <w:rStyle w:val="Hyperlink"/>
            <w:rFonts w:cs="Arial"/>
            <w:b w:val="0"/>
            <w:bCs/>
            <w:i w:val="0"/>
          </w:rPr>
          <w:t>http://www.aposw.org/</w:t>
        </w:r>
      </w:hyperlink>
    </w:p>
    <w:p w:rsidR="00974A90" w:rsidRPr="002214BE" w:rsidRDefault="00974A90" w:rsidP="00974A90">
      <w:pPr>
        <w:pStyle w:val="NormalWeb"/>
        <w:shd w:val="clear" w:color="auto" w:fill="FFFFFF"/>
        <w:spacing w:before="0" w:beforeAutospacing="0" w:after="240" w:afterAutospacing="0"/>
        <w:rPr>
          <w:rStyle w:val="Hyperlink"/>
          <w:rFonts w:asciiTheme="minorHAnsi" w:hAnsiTheme="minorHAnsi"/>
        </w:rPr>
      </w:pPr>
      <w:proofErr w:type="spellStart"/>
      <w:r w:rsidRPr="002214BE">
        <w:rPr>
          <w:rFonts w:asciiTheme="minorHAnsi" w:hAnsiTheme="minorHAnsi"/>
        </w:rPr>
        <w:t>Cancer</w:t>
      </w:r>
      <w:r w:rsidRPr="002214BE">
        <w:rPr>
          <w:rFonts w:asciiTheme="minorHAnsi" w:hAnsiTheme="minorHAnsi"/>
          <w:i/>
        </w:rPr>
        <w:t>Care</w:t>
      </w:r>
      <w:proofErr w:type="spellEnd"/>
      <w:r w:rsidRPr="002214BE">
        <w:rPr>
          <w:rFonts w:asciiTheme="minorHAnsi" w:hAnsiTheme="minorHAnsi"/>
        </w:rPr>
        <w:t xml:space="preserve">  </w:t>
      </w:r>
      <w:r w:rsidRPr="002214BE">
        <w:rPr>
          <w:rFonts w:asciiTheme="minorHAnsi" w:hAnsiTheme="minorHAnsi"/>
        </w:rPr>
        <w:tab/>
      </w:r>
      <w:hyperlink r:id="rId19" w:history="1">
        <w:r w:rsidRPr="002214BE">
          <w:rPr>
            <w:rStyle w:val="Hyperlink"/>
            <w:rFonts w:asciiTheme="minorHAnsi" w:hAnsiTheme="minorHAnsi"/>
          </w:rPr>
          <w:t>www.cancercare.org</w:t>
        </w:r>
      </w:hyperlink>
    </w:p>
    <w:p w:rsidR="00974A90" w:rsidRPr="002214BE" w:rsidRDefault="00974A90" w:rsidP="00974A90">
      <w:pPr>
        <w:pStyle w:val="NormalWeb"/>
        <w:shd w:val="clear" w:color="auto" w:fill="FFFFFF"/>
        <w:spacing w:before="0" w:beforeAutospacing="0" w:after="240" w:afterAutospacing="0"/>
        <w:ind w:left="720" w:hanging="720"/>
        <w:rPr>
          <w:rStyle w:val="Hyperlink"/>
          <w:rFonts w:asciiTheme="minorHAnsi" w:hAnsiTheme="minorHAnsi"/>
        </w:rPr>
      </w:pPr>
      <w:r w:rsidRPr="00DF5294">
        <w:rPr>
          <w:rStyle w:val="Hyperlink"/>
          <w:rFonts w:asciiTheme="minorHAnsi" w:hAnsiTheme="minorHAnsi"/>
          <w:color w:val="auto"/>
          <w:u w:val="none"/>
        </w:rPr>
        <w:t xml:space="preserve">Caring </w:t>
      </w:r>
      <w:proofErr w:type="gramStart"/>
      <w:r w:rsidRPr="00DF5294">
        <w:rPr>
          <w:rStyle w:val="Hyperlink"/>
          <w:rFonts w:asciiTheme="minorHAnsi" w:hAnsiTheme="minorHAnsi"/>
          <w:color w:val="auto"/>
          <w:u w:val="none"/>
        </w:rPr>
        <w:t>Community</w:t>
      </w:r>
      <w:r w:rsidRPr="002214BE">
        <w:rPr>
          <w:rStyle w:val="Hyperlink"/>
          <w:rFonts w:asciiTheme="minorHAnsi" w:hAnsiTheme="minorHAnsi"/>
        </w:rPr>
        <w:t xml:space="preserve">  </w:t>
      </w:r>
      <w:proofErr w:type="gramEnd"/>
      <w:r w:rsidR="00043842">
        <w:fldChar w:fldCharType="begin"/>
      </w:r>
      <w:r w:rsidR="00043842">
        <w:instrText xml:space="preserve"> HYPERLINK "http://www.caringcommunity.org/helpful-resources/models-research/end-of-lifepalliative-care-education-resource-center-medical-college-of-wisconsin-milwaukee/" </w:instrText>
      </w:r>
      <w:r w:rsidR="00043842">
        <w:fldChar w:fldCharType="separate"/>
      </w:r>
      <w:r w:rsidRPr="002214BE">
        <w:rPr>
          <w:rStyle w:val="Hyperlink"/>
          <w:rFonts w:asciiTheme="minorHAnsi" w:hAnsiTheme="minorHAnsi"/>
        </w:rPr>
        <w:t>http://www.caringcommunity.org/helpful-resources/models-research/end-of-lifepalliative-care-education-resource-center-medical-college-of-wisconsin-milwaukee/</w:t>
      </w:r>
      <w:r w:rsidR="00043842">
        <w:rPr>
          <w:rStyle w:val="Hyperlink"/>
          <w:rFonts w:asciiTheme="minorHAnsi" w:hAnsiTheme="minorHAnsi"/>
        </w:rPr>
        <w:fldChar w:fldCharType="end"/>
      </w:r>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Caring Connections: </w:t>
      </w:r>
      <w:hyperlink r:id="rId20" w:history="1">
        <w:r w:rsidRPr="002214BE">
          <w:rPr>
            <w:rStyle w:val="Hyperlink"/>
            <w:rFonts w:asciiTheme="minorHAnsi" w:hAnsiTheme="minorHAnsi"/>
            <w:sz w:val="24"/>
            <w:szCs w:val="24"/>
          </w:rPr>
          <w:t>http://www.caringinfo.org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Center to Advance Palliative Care (CAPC): </w:t>
      </w:r>
      <w:hyperlink r:id="rId21" w:history="1">
        <w:r w:rsidRPr="002214BE">
          <w:rPr>
            <w:rStyle w:val="Hyperlink"/>
            <w:rFonts w:asciiTheme="minorHAnsi" w:hAnsiTheme="minorHAnsi"/>
            <w:sz w:val="24"/>
            <w:szCs w:val="24"/>
          </w:rPr>
          <w:t>http://www.capc.org</w:t>
        </w:r>
      </w:hyperlink>
    </w:p>
    <w:p w:rsidR="00974A90" w:rsidRDefault="00974A90" w:rsidP="00DF5294">
      <w:pPr>
        <w:spacing w:after="0" w:line="240" w:lineRule="auto"/>
        <w:ind w:right="-270"/>
        <w:rPr>
          <w:rFonts w:asciiTheme="minorHAnsi" w:eastAsia="Times New Roman" w:hAnsiTheme="minorHAnsi"/>
          <w:color w:val="000000"/>
          <w:sz w:val="24"/>
          <w:szCs w:val="20"/>
        </w:rPr>
      </w:pPr>
      <w:r w:rsidRPr="00005F19">
        <w:rPr>
          <w:rFonts w:asciiTheme="minorHAnsi" w:eastAsia="Times New Roman" w:hAnsiTheme="minorHAnsi"/>
          <w:color w:val="000000"/>
          <w:sz w:val="24"/>
          <w:szCs w:val="20"/>
        </w:rPr>
        <w:t>Center for Health Law Studies, St. Louis University American Society of Law, Medicine and Ethics. </w:t>
      </w:r>
      <w:r>
        <w:rPr>
          <w:rFonts w:asciiTheme="minorHAnsi" w:eastAsia="Times New Roman" w:hAnsiTheme="minorHAnsi"/>
          <w:color w:val="000000"/>
          <w:sz w:val="24"/>
          <w:szCs w:val="20"/>
        </w:rPr>
        <w:t xml:space="preserve"> </w:t>
      </w:r>
    </w:p>
    <w:p w:rsidR="00974A90" w:rsidRDefault="00043842" w:rsidP="00974A90">
      <w:pPr>
        <w:spacing w:after="240" w:line="240" w:lineRule="auto"/>
        <w:ind w:firstLine="720"/>
        <w:rPr>
          <w:rFonts w:asciiTheme="minorHAnsi" w:eastAsia="Times New Roman" w:hAnsiTheme="minorHAnsi"/>
          <w:color w:val="000000"/>
          <w:sz w:val="24"/>
          <w:szCs w:val="20"/>
        </w:rPr>
      </w:pPr>
      <w:hyperlink r:id="rId22" w:history="1">
        <w:r w:rsidR="00974A90" w:rsidRPr="006E656F">
          <w:rPr>
            <w:rStyle w:val="Hyperlink"/>
            <w:rFonts w:asciiTheme="minorHAnsi" w:hAnsiTheme="minorHAnsi"/>
            <w:sz w:val="24"/>
            <w:szCs w:val="20"/>
          </w:rPr>
          <w:t>www.painandthelaw.org/</w:t>
        </w:r>
      </w:hyperlink>
    </w:p>
    <w:p w:rsidR="00974A90" w:rsidRPr="00005F19" w:rsidRDefault="00974A90" w:rsidP="00974A90">
      <w:pPr>
        <w:spacing w:after="240" w:line="240" w:lineRule="auto"/>
        <w:rPr>
          <w:rFonts w:asciiTheme="minorHAnsi" w:eastAsia="Times New Roman" w:hAnsiTheme="minorHAnsi"/>
          <w:b/>
          <w:bCs/>
          <w:color w:val="000000"/>
          <w:sz w:val="24"/>
          <w:szCs w:val="20"/>
        </w:rPr>
      </w:pPr>
      <w:r w:rsidRPr="00005F19">
        <w:rPr>
          <w:rFonts w:asciiTheme="minorHAnsi" w:eastAsia="Times New Roman" w:hAnsiTheme="minorHAnsi"/>
          <w:color w:val="000000"/>
          <w:sz w:val="24"/>
          <w:szCs w:val="20"/>
        </w:rPr>
        <w:t>City of Hope, Pain and Palliative Care Resource Center.</w:t>
      </w:r>
      <w:r>
        <w:rPr>
          <w:rFonts w:asciiTheme="minorHAnsi" w:eastAsia="Times New Roman" w:hAnsiTheme="minorHAnsi"/>
          <w:color w:val="000000"/>
          <w:sz w:val="24"/>
          <w:szCs w:val="20"/>
        </w:rPr>
        <w:t xml:space="preserve"> </w:t>
      </w:r>
      <w:r w:rsidRPr="00005F19">
        <w:rPr>
          <w:rFonts w:asciiTheme="minorHAnsi" w:eastAsia="Times New Roman" w:hAnsiTheme="minorHAnsi"/>
          <w:color w:val="000000"/>
          <w:sz w:val="24"/>
          <w:szCs w:val="20"/>
        </w:rPr>
        <w:t> </w:t>
      </w:r>
      <w:hyperlink r:id="rId23" w:history="1">
        <w:r w:rsidRPr="006E656F">
          <w:rPr>
            <w:rStyle w:val="Hyperlink"/>
            <w:rFonts w:asciiTheme="minorHAnsi" w:hAnsiTheme="minorHAnsi"/>
            <w:sz w:val="24"/>
            <w:szCs w:val="20"/>
          </w:rPr>
          <w:t>www.cityofhope.org/prc/</w:t>
        </w:r>
      </w:hyperlink>
    </w:p>
    <w:p w:rsidR="00974A90" w:rsidRPr="002214BE" w:rsidRDefault="00974A90" w:rsidP="00974A90">
      <w:pPr>
        <w:pStyle w:val="PlainText"/>
        <w:spacing w:after="240"/>
        <w:rPr>
          <w:rFonts w:asciiTheme="minorHAnsi" w:hAnsiTheme="minorHAnsi"/>
          <w:sz w:val="24"/>
          <w:szCs w:val="24"/>
        </w:rPr>
      </w:pPr>
      <w:r w:rsidRPr="002214BE">
        <w:rPr>
          <w:rFonts w:asciiTheme="minorHAnsi" w:hAnsiTheme="minorHAnsi"/>
          <w:sz w:val="24"/>
          <w:szCs w:val="24"/>
        </w:rPr>
        <w:lastRenderedPageBreak/>
        <w:t>Collaborative for Palliative Care</w:t>
      </w:r>
      <w:r w:rsidRPr="002214BE">
        <w:rPr>
          <w:rFonts w:asciiTheme="minorHAnsi" w:hAnsiTheme="minorHAnsi"/>
          <w:sz w:val="24"/>
          <w:szCs w:val="24"/>
          <w:lang w:val="en-US"/>
        </w:rPr>
        <w:t xml:space="preserve">  </w:t>
      </w:r>
      <w:hyperlink r:id="rId24" w:history="1">
        <w:r w:rsidRPr="002214BE">
          <w:rPr>
            <w:rStyle w:val="Hyperlink"/>
            <w:rFonts w:asciiTheme="minorHAnsi" w:hAnsiTheme="minorHAnsi"/>
            <w:sz w:val="24"/>
            <w:szCs w:val="24"/>
          </w:rPr>
          <w:t>cpcwestchester.org/</w:t>
        </w:r>
      </w:hyperlink>
    </w:p>
    <w:p w:rsidR="00974A90" w:rsidRPr="002214BE" w:rsidRDefault="00974A90" w:rsidP="00974A90">
      <w:pPr>
        <w:pStyle w:val="PlainText"/>
        <w:spacing w:after="240"/>
        <w:ind w:right="-990"/>
        <w:rPr>
          <w:rFonts w:asciiTheme="minorHAnsi" w:hAnsiTheme="minorHAnsi"/>
          <w:sz w:val="24"/>
          <w:szCs w:val="24"/>
        </w:rPr>
      </w:pPr>
      <w:r w:rsidRPr="002214BE">
        <w:rPr>
          <w:rFonts w:asciiTheme="minorHAnsi" w:hAnsiTheme="minorHAnsi"/>
          <w:sz w:val="24"/>
          <w:szCs w:val="24"/>
        </w:rPr>
        <w:t>The Conversation Project</w:t>
      </w:r>
      <w:r w:rsidRPr="002214BE">
        <w:rPr>
          <w:rFonts w:asciiTheme="minorHAnsi" w:hAnsiTheme="minorHAnsi"/>
          <w:sz w:val="24"/>
          <w:szCs w:val="24"/>
          <w:lang w:val="en-US"/>
        </w:rPr>
        <w:t xml:space="preserve">: </w:t>
      </w:r>
      <w:hyperlink r:id="rId25" w:history="1">
        <w:r w:rsidRPr="002214BE">
          <w:rPr>
            <w:rStyle w:val="Hyperlink"/>
            <w:rFonts w:asciiTheme="minorHAnsi" w:hAnsiTheme="minorHAnsi"/>
            <w:sz w:val="24"/>
            <w:szCs w:val="24"/>
          </w:rPr>
          <w:t>theconversationproject.org/</w:t>
        </w:r>
      </w:hyperlink>
    </w:p>
    <w:p w:rsidR="00974A90" w:rsidRPr="002214BE" w:rsidRDefault="00974A90" w:rsidP="00974A90">
      <w:pPr>
        <w:pStyle w:val="PlainText"/>
        <w:spacing w:after="240"/>
        <w:ind w:right="-990"/>
        <w:rPr>
          <w:rStyle w:val="Hyperlink"/>
          <w:rFonts w:asciiTheme="minorHAnsi" w:hAnsiTheme="minorHAnsi"/>
          <w:sz w:val="24"/>
          <w:szCs w:val="24"/>
        </w:rPr>
      </w:pPr>
      <w:r w:rsidRPr="002214BE">
        <w:rPr>
          <w:rFonts w:asciiTheme="minorHAnsi" w:hAnsiTheme="minorHAnsi"/>
          <w:sz w:val="24"/>
          <w:szCs w:val="24"/>
        </w:rPr>
        <w:t>End-of-Life Wisdom</w:t>
      </w:r>
      <w:r w:rsidRPr="002214BE">
        <w:rPr>
          <w:rFonts w:asciiTheme="minorHAnsi" w:hAnsiTheme="minorHAnsi"/>
          <w:sz w:val="24"/>
          <w:szCs w:val="24"/>
          <w:lang w:val="en-US"/>
        </w:rPr>
        <w:t xml:space="preserve">: </w:t>
      </w:r>
      <w:hyperlink r:id="rId26" w:tgtFrame="_blank" w:history="1">
        <w:r w:rsidRPr="002214BE">
          <w:rPr>
            <w:rStyle w:val="Hyperlink"/>
            <w:rFonts w:asciiTheme="minorHAnsi" w:hAnsiTheme="minorHAnsi"/>
            <w:sz w:val="24"/>
            <w:szCs w:val="24"/>
          </w:rPr>
          <w:t>www.endoflifewisdom.org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Family Caregiver Alliance: </w:t>
      </w:r>
      <w:hyperlink r:id="rId27" w:history="1">
        <w:r w:rsidRPr="006E656F">
          <w:rPr>
            <w:rStyle w:val="Hyperlink"/>
            <w:rFonts w:asciiTheme="minorHAnsi" w:hAnsiTheme="minorHAnsi"/>
            <w:sz w:val="24"/>
            <w:szCs w:val="24"/>
          </w:rPr>
          <w:t>www.caregiver.org</w:t>
        </w:r>
      </w:hyperlink>
    </w:p>
    <w:p w:rsidR="00974A90" w:rsidRDefault="00974A90" w:rsidP="00974A90">
      <w:pPr>
        <w:spacing w:after="240" w:line="240" w:lineRule="auto"/>
        <w:ind w:right="-450"/>
        <w:rPr>
          <w:rStyle w:val="Hyperlink"/>
          <w:sz w:val="24"/>
        </w:rPr>
      </w:pPr>
      <w:proofErr w:type="spellStart"/>
      <w:r w:rsidRPr="006606D9">
        <w:rPr>
          <w:sz w:val="24"/>
        </w:rPr>
        <w:t>GeriPal</w:t>
      </w:r>
      <w:proofErr w:type="spellEnd"/>
      <w:r w:rsidRPr="006606D9">
        <w:rPr>
          <w:sz w:val="24"/>
        </w:rPr>
        <w:t xml:space="preserve">:  A Geriatrics and Palliative Care </w:t>
      </w:r>
      <w:proofErr w:type="gramStart"/>
      <w:r w:rsidRPr="006606D9">
        <w:rPr>
          <w:sz w:val="24"/>
        </w:rPr>
        <w:t xml:space="preserve">Blog  </w:t>
      </w:r>
      <w:proofErr w:type="gramEnd"/>
      <w:r>
        <w:fldChar w:fldCharType="begin"/>
      </w:r>
      <w:r>
        <w:instrText xml:space="preserve"> HYPERLINK "http://www.geripal.org" </w:instrText>
      </w:r>
      <w:r>
        <w:fldChar w:fldCharType="separate"/>
      </w:r>
      <w:r w:rsidRPr="006E656F">
        <w:rPr>
          <w:rStyle w:val="Hyperlink"/>
          <w:sz w:val="24"/>
        </w:rPr>
        <w:t>www.geripal.org</w:t>
      </w:r>
      <w:r>
        <w:rPr>
          <w:rStyle w:val="Hyperlink"/>
          <w:sz w:val="24"/>
        </w:rPr>
        <w:fldChar w:fldCharType="end"/>
      </w:r>
    </w:p>
    <w:p w:rsidR="00974A90" w:rsidRDefault="00974A90" w:rsidP="00974A90">
      <w:pPr>
        <w:shd w:val="clear" w:color="auto" w:fill="FFFFFF"/>
        <w:spacing w:after="240" w:line="390" w:lineRule="atLeast"/>
        <w:rPr>
          <w:rFonts w:asciiTheme="minorHAnsi" w:hAnsiTheme="minorHAnsi" w:cs="Arial"/>
          <w:sz w:val="24"/>
        </w:rPr>
      </w:pPr>
      <w:proofErr w:type="gramStart"/>
      <w:r w:rsidRPr="006606D9">
        <w:rPr>
          <w:rFonts w:asciiTheme="minorHAnsi" w:hAnsiTheme="minorHAnsi" w:cs="Arial"/>
          <w:sz w:val="24"/>
        </w:rPr>
        <w:t>GetPalliativeCare.org</w:t>
      </w:r>
      <w:r>
        <w:rPr>
          <w:rFonts w:asciiTheme="minorHAnsi" w:hAnsiTheme="minorHAnsi" w:cs="Arial"/>
          <w:sz w:val="24"/>
        </w:rPr>
        <w:t xml:space="preserve">  </w:t>
      </w:r>
      <w:proofErr w:type="gramEnd"/>
      <w:r>
        <w:fldChar w:fldCharType="begin"/>
      </w:r>
      <w:r>
        <w:instrText xml:space="preserve"> HYPERLINK "https://getpalliativecare.org/" </w:instrText>
      </w:r>
      <w:r>
        <w:fldChar w:fldCharType="separate"/>
      </w:r>
      <w:r w:rsidRPr="00D97665">
        <w:rPr>
          <w:rStyle w:val="Hyperlink"/>
          <w:rFonts w:asciiTheme="minorHAnsi" w:hAnsiTheme="minorHAnsi" w:cs="Arial"/>
          <w:sz w:val="24"/>
        </w:rPr>
        <w:t>getpalliativecare.org/</w:t>
      </w:r>
      <w:r>
        <w:rPr>
          <w:rStyle w:val="Hyperlink"/>
          <w:rFonts w:asciiTheme="minorHAnsi" w:hAnsiTheme="minorHAnsi" w:cs="Arial"/>
          <w:sz w:val="24"/>
        </w:rPr>
        <w:fldChar w:fldCharType="end"/>
      </w:r>
    </w:p>
    <w:p w:rsidR="00974A90" w:rsidRPr="006606D9" w:rsidRDefault="00043842" w:rsidP="00974A90">
      <w:pPr>
        <w:shd w:val="clear" w:color="auto" w:fill="FFFFFF"/>
        <w:spacing w:after="240" w:line="240" w:lineRule="auto"/>
        <w:rPr>
          <w:rFonts w:asciiTheme="minorHAnsi" w:hAnsiTheme="minorHAnsi"/>
          <w:sz w:val="24"/>
          <w:szCs w:val="24"/>
        </w:rPr>
      </w:pPr>
      <w:hyperlink r:id="rId28" w:tgtFrame="_blank" w:history="1">
        <w:r w:rsidR="00974A90" w:rsidRPr="00DF5294">
          <w:rPr>
            <w:rStyle w:val="Hyperlink"/>
            <w:rFonts w:asciiTheme="minorHAnsi" w:hAnsiTheme="minorHAnsi" w:cs="Arial"/>
            <w:color w:val="auto"/>
            <w:sz w:val="24"/>
            <w:szCs w:val="24"/>
            <w:u w:val="none"/>
          </w:rPr>
          <w:t>Hospice and Palliative Nurses Association (HPNA)</w:t>
        </w:r>
      </w:hyperlink>
      <w:r w:rsidR="00974A90" w:rsidRPr="006606D9">
        <w:rPr>
          <w:rFonts w:asciiTheme="minorHAnsi" w:hAnsiTheme="minorHAnsi" w:cs="Arial"/>
          <w:sz w:val="24"/>
          <w:szCs w:val="24"/>
        </w:rPr>
        <w:t xml:space="preserve"> </w:t>
      </w:r>
      <w:r w:rsidR="00974A90" w:rsidRPr="006606D9">
        <w:rPr>
          <w:rFonts w:asciiTheme="minorHAnsi" w:hAnsiTheme="minorHAnsi" w:cs="Arial"/>
          <w:color w:val="333333"/>
          <w:sz w:val="24"/>
          <w:szCs w:val="24"/>
        </w:rPr>
        <w:t xml:space="preserve"> </w:t>
      </w:r>
      <w:hyperlink r:id="rId29" w:history="1">
        <w:r w:rsidR="00974A90" w:rsidRPr="006606D9">
          <w:rPr>
            <w:rStyle w:val="Hyperlink"/>
            <w:rFonts w:asciiTheme="minorHAnsi" w:hAnsiTheme="minorHAnsi"/>
            <w:sz w:val="24"/>
            <w:szCs w:val="24"/>
          </w:rPr>
          <w:t>hpna.advancingexpertcare.org/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Hospice Foundation of America (HFA): </w:t>
      </w:r>
      <w:hyperlink r:id="rId30" w:history="1">
        <w:r w:rsidRPr="006E656F">
          <w:rPr>
            <w:rStyle w:val="Hyperlink"/>
            <w:rFonts w:asciiTheme="minorHAnsi" w:hAnsiTheme="minorHAnsi"/>
            <w:sz w:val="24"/>
            <w:szCs w:val="24"/>
          </w:rPr>
          <w:t>www.hospicefoundation.org</w:t>
        </w:r>
      </w:hyperlink>
    </w:p>
    <w:p w:rsidR="00974A90" w:rsidRPr="002214BE" w:rsidRDefault="00974A90" w:rsidP="00974A90">
      <w:pPr>
        <w:spacing w:after="240" w:line="240" w:lineRule="auto"/>
        <w:rPr>
          <w:rFonts w:asciiTheme="minorHAnsi" w:hAnsiTheme="minorHAnsi"/>
          <w:color w:val="000000"/>
          <w:sz w:val="24"/>
          <w:szCs w:val="24"/>
        </w:rPr>
      </w:pPr>
      <w:r w:rsidRPr="002214BE">
        <w:rPr>
          <w:rFonts w:asciiTheme="minorHAnsi" w:hAnsiTheme="minorHAnsi"/>
          <w:sz w:val="24"/>
          <w:szCs w:val="24"/>
        </w:rPr>
        <w:t xml:space="preserve">Hospice:  </w:t>
      </w:r>
      <w:hyperlink r:id="rId31" w:history="1">
        <w:r w:rsidRPr="006E656F">
          <w:rPr>
            <w:rStyle w:val="Hyperlink"/>
            <w:rFonts w:asciiTheme="minorHAnsi" w:hAnsiTheme="minorHAnsi"/>
            <w:sz w:val="24"/>
            <w:szCs w:val="24"/>
          </w:rPr>
          <w:t>www.hospicenet.org</w:t>
        </w:r>
      </w:hyperlink>
      <w:r w:rsidRPr="002214BE">
        <w:rPr>
          <w:rFonts w:asciiTheme="minorHAnsi" w:hAnsiTheme="minorHAnsi"/>
          <w:color w:val="000000"/>
          <w:sz w:val="24"/>
          <w:szCs w:val="24"/>
        </w:rPr>
        <w:t xml:space="preserve"> site for patients and families</w:t>
      </w:r>
    </w:p>
    <w:p w:rsidR="00974A90" w:rsidRDefault="00974A90" w:rsidP="00974A90">
      <w:pPr>
        <w:pStyle w:val="NormalWeb"/>
        <w:shd w:val="clear" w:color="auto" w:fill="FFFFFF"/>
        <w:spacing w:before="0" w:beforeAutospacing="0" w:after="240" w:afterAutospacing="0"/>
        <w:rPr>
          <w:rStyle w:val="Hyperlink"/>
          <w:rFonts w:asciiTheme="minorHAnsi" w:hAnsiTheme="minorHAnsi"/>
        </w:rPr>
      </w:pPr>
      <w:r w:rsidRPr="002214BE">
        <w:rPr>
          <w:rFonts w:asciiTheme="minorHAnsi" w:hAnsiTheme="minorHAnsi"/>
        </w:rPr>
        <w:t xml:space="preserve">Interfaith Center of New York </w:t>
      </w:r>
      <w:hyperlink r:id="rId32" w:history="1">
        <w:r w:rsidRPr="002214BE">
          <w:rPr>
            <w:rStyle w:val="Hyperlink"/>
            <w:rFonts w:asciiTheme="minorHAnsi" w:hAnsiTheme="minorHAnsi"/>
          </w:rPr>
          <w:t>interfaithcenter.org/</w:t>
        </w:r>
      </w:hyperlink>
    </w:p>
    <w:p w:rsidR="00974A90" w:rsidRDefault="00974A90" w:rsidP="00974A90">
      <w:pPr>
        <w:pStyle w:val="NormalWeb"/>
        <w:shd w:val="clear" w:color="auto" w:fill="FFFFFF"/>
        <w:tabs>
          <w:tab w:val="left" w:pos="10080"/>
        </w:tabs>
        <w:spacing w:before="0" w:beforeAutospacing="0" w:after="240" w:afterAutospacing="0"/>
        <w:ind w:left="360" w:hanging="360"/>
        <w:rPr>
          <w:rStyle w:val="Hyperlink"/>
          <w:rFonts w:asciiTheme="minorHAnsi" w:hAnsiTheme="minorHAnsi"/>
          <w:szCs w:val="20"/>
        </w:rPr>
      </w:pPr>
      <w:r w:rsidRPr="00005F19">
        <w:rPr>
          <w:rFonts w:asciiTheme="minorHAnsi" w:hAnsiTheme="minorHAnsi"/>
          <w:color w:val="000000"/>
          <w:szCs w:val="20"/>
        </w:rPr>
        <w:t>International Association for the Study of Pain. </w:t>
      </w:r>
      <w:hyperlink w:history="1">
        <w:r w:rsidRPr="006E656F">
          <w:rPr>
            <w:rStyle w:val="Hyperlink"/>
            <w:rFonts w:asciiTheme="minorHAnsi" w:hAnsiTheme="minorHAnsi"/>
            <w:szCs w:val="20"/>
          </w:rPr>
          <w:t xml:space="preserve"> www.iasp-pain.org/AM/Template.cfm?Section=Publications&amp;Template=/CM/HTMLDisplay.cfm&amp;ContentID=2307</w:t>
        </w:r>
      </w:hyperlink>
    </w:p>
    <w:p w:rsidR="00974A90" w:rsidRDefault="00974A90" w:rsidP="00974A90">
      <w:pPr>
        <w:pStyle w:val="NormalWeb"/>
        <w:shd w:val="clear" w:color="auto" w:fill="FFFFFF"/>
        <w:tabs>
          <w:tab w:val="left" w:pos="10080"/>
        </w:tabs>
        <w:spacing w:before="0" w:beforeAutospacing="0" w:after="240" w:afterAutospacing="0"/>
        <w:ind w:left="360" w:hanging="360"/>
        <w:rPr>
          <w:rStyle w:val="Hyperlink"/>
          <w:rFonts w:asciiTheme="minorHAnsi" w:hAnsiTheme="minorHAnsi"/>
        </w:rPr>
      </w:pPr>
    </w:p>
    <w:p w:rsidR="00974A90" w:rsidRPr="00974A90" w:rsidRDefault="00974A90" w:rsidP="00974A90">
      <w:pPr>
        <w:pStyle w:val="Heading1"/>
        <w:rPr>
          <w:b w:val="0"/>
        </w:rPr>
      </w:pPr>
      <w:bookmarkStart w:id="4" w:name="_Toc476925673"/>
      <w:r w:rsidRPr="00974A90">
        <w:t xml:space="preserve">Joint Commission Certification for Palliative Care Programs </w:t>
      </w:r>
      <w:hyperlink r:id="rId33" w:history="1">
        <w:r w:rsidRPr="00974A90">
          <w:rPr>
            <w:rStyle w:val="Hyperlink"/>
            <w:b w:val="0"/>
            <w:sz w:val="24"/>
          </w:rPr>
          <w:t>www.jointcommission.org/certification/palliative_care.aspx</w:t>
        </w:r>
        <w:bookmarkEnd w:id="4"/>
      </w:hyperlink>
    </w:p>
    <w:p w:rsidR="00974A90" w:rsidRPr="002214BE" w:rsidRDefault="00974A90" w:rsidP="00974A90">
      <w:pPr>
        <w:pStyle w:val="NormalWeb"/>
        <w:shd w:val="clear" w:color="auto" w:fill="FFFFFF"/>
        <w:spacing w:before="0" w:beforeAutospacing="0" w:after="240" w:afterAutospacing="0"/>
        <w:ind w:left="720" w:hanging="720"/>
        <w:rPr>
          <w:rFonts w:asciiTheme="minorHAnsi" w:hAnsiTheme="minorHAnsi"/>
        </w:rPr>
      </w:pPr>
      <w:r w:rsidRPr="002214BE">
        <w:rPr>
          <w:rFonts w:asciiTheme="minorHAnsi" w:hAnsiTheme="minorHAnsi"/>
        </w:rPr>
        <w:t>Medicare Hospice Conditions of Participation - Social Work Tip Sheet</w:t>
      </w:r>
      <w:r>
        <w:rPr>
          <w:rFonts w:asciiTheme="minorHAnsi" w:hAnsiTheme="minorHAnsi"/>
        </w:rPr>
        <w:t xml:space="preserve"> </w:t>
      </w:r>
      <w:hyperlink r:id="rId34" w:history="1">
        <w:r w:rsidRPr="006E656F">
          <w:rPr>
            <w:rStyle w:val="Hyperlink"/>
            <w:rFonts w:asciiTheme="minorHAnsi" w:hAnsiTheme="minorHAnsi"/>
          </w:rPr>
          <w:t>www.nhpco.org/sites/default/files/public/regulatory/Social_Work_tip_sheet.pdf</w:t>
        </w:r>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National Hospice and Palliative Care Organization (NHPCO): </w:t>
      </w:r>
      <w:hyperlink r:id="rId35" w:history="1">
        <w:r w:rsidRPr="006E656F">
          <w:rPr>
            <w:rStyle w:val="Hyperlink"/>
            <w:rFonts w:asciiTheme="minorHAnsi" w:hAnsiTheme="minorHAnsi"/>
            <w:sz w:val="24"/>
            <w:szCs w:val="24"/>
          </w:rPr>
          <w:t>www.nhpco.org</w:t>
        </w:r>
      </w:hyperlink>
    </w:p>
    <w:p w:rsidR="00974A90" w:rsidRPr="006606D9" w:rsidRDefault="00974A90" w:rsidP="00974A90">
      <w:pPr>
        <w:spacing w:after="240" w:line="240" w:lineRule="auto"/>
        <w:rPr>
          <w:sz w:val="24"/>
        </w:rPr>
      </w:pPr>
      <w:r w:rsidRPr="006606D9">
        <w:rPr>
          <w:sz w:val="24"/>
        </w:rPr>
        <w:t xml:space="preserve">National Palliative Care </w:t>
      </w:r>
      <w:proofErr w:type="gramStart"/>
      <w:r w:rsidRPr="006606D9">
        <w:rPr>
          <w:sz w:val="24"/>
        </w:rPr>
        <w:t xml:space="preserve">Registry  </w:t>
      </w:r>
      <w:proofErr w:type="gramEnd"/>
      <w:r>
        <w:fldChar w:fldCharType="begin"/>
      </w:r>
      <w:r>
        <w:instrText xml:space="preserve"> HYPERLINK "https://registry.capc.org/" </w:instrText>
      </w:r>
      <w:r>
        <w:fldChar w:fldCharType="separate"/>
      </w:r>
      <w:r w:rsidRPr="006606D9">
        <w:rPr>
          <w:rStyle w:val="Hyperlink"/>
          <w:sz w:val="24"/>
        </w:rPr>
        <w:t>registry.capc.org/</w:t>
      </w:r>
      <w:r>
        <w:rPr>
          <w:rStyle w:val="Hyperlink"/>
          <w:sz w:val="24"/>
        </w:rPr>
        <w:fldChar w:fldCharType="end"/>
      </w:r>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National Palliative Care Research Center: </w:t>
      </w:r>
      <w:hyperlink r:id="rId36" w:history="1">
        <w:r w:rsidRPr="006E656F">
          <w:rPr>
            <w:rStyle w:val="Hyperlink"/>
            <w:rFonts w:asciiTheme="minorHAnsi" w:hAnsiTheme="minorHAnsi"/>
            <w:sz w:val="24"/>
            <w:szCs w:val="24"/>
          </w:rPr>
          <w:t>www.npcrc.org</w:t>
        </w:r>
      </w:hyperlink>
    </w:p>
    <w:p w:rsidR="00974A90" w:rsidRDefault="00974A90" w:rsidP="00974A90">
      <w:pPr>
        <w:spacing w:after="240" w:line="240" w:lineRule="auto"/>
        <w:rPr>
          <w:rStyle w:val="Hyperlink"/>
          <w:rFonts w:asciiTheme="minorHAnsi" w:hAnsiTheme="minorHAnsi"/>
          <w:sz w:val="24"/>
          <w:szCs w:val="24"/>
        </w:rPr>
      </w:pPr>
      <w:r w:rsidRPr="00DF5294">
        <w:rPr>
          <w:rStyle w:val="Hyperlink"/>
          <w:rFonts w:asciiTheme="minorHAnsi" w:hAnsiTheme="minorHAnsi"/>
          <w:color w:val="auto"/>
          <w:sz w:val="24"/>
          <w:szCs w:val="24"/>
          <w:u w:val="none"/>
        </w:rPr>
        <w:t xml:space="preserve">Vermont Ethics Network </w:t>
      </w:r>
      <w:r w:rsidRPr="00DF5294">
        <w:rPr>
          <w:rStyle w:val="Hyperlink"/>
          <w:rFonts w:asciiTheme="minorHAnsi" w:hAnsiTheme="minorHAnsi"/>
          <w:sz w:val="24"/>
          <w:szCs w:val="24"/>
          <w:u w:val="none"/>
        </w:rPr>
        <w:t xml:space="preserve">  </w:t>
      </w:r>
      <w:hyperlink r:id="rId37" w:history="1">
        <w:r w:rsidRPr="006E656F">
          <w:rPr>
            <w:rStyle w:val="Hyperlink"/>
            <w:rFonts w:asciiTheme="minorHAnsi" w:hAnsiTheme="minorHAnsi"/>
            <w:sz w:val="24"/>
            <w:szCs w:val="24"/>
          </w:rPr>
          <w:t>www.vtethicsnetwork.org/index.html</w:t>
        </w:r>
      </w:hyperlink>
    </w:p>
    <w:p w:rsidR="00974A90" w:rsidRPr="00BE422B" w:rsidRDefault="00974A90" w:rsidP="00974A90">
      <w:pPr>
        <w:spacing w:after="240" w:line="240" w:lineRule="auto"/>
        <w:rPr>
          <w:rFonts w:asciiTheme="minorHAnsi" w:hAnsiTheme="minorHAnsi"/>
          <w:sz w:val="24"/>
          <w:szCs w:val="24"/>
        </w:rPr>
      </w:pPr>
    </w:p>
    <w:p w:rsidR="00974A90" w:rsidRPr="002214BE" w:rsidRDefault="00974A90" w:rsidP="00974A90">
      <w:pPr>
        <w:pStyle w:val="Heading1"/>
      </w:pPr>
      <w:bookmarkStart w:id="5" w:name="_Toc476925674"/>
      <w:r w:rsidRPr="002214BE">
        <w:lastRenderedPageBreak/>
        <w:t>Palliative Care Journals</w:t>
      </w:r>
      <w:bookmarkEnd w:id="5"/>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6" w:name="_Toc476925675"/>
      <w:r w:rsidRPr="002214BE">
        <w:rPr>
          <w:rFonts w:asciiTheme="minorHAnsi" w:eastAsia="Times New Roman" w:hAnsiTheme="minorHAnsi"/>
          <w:bCs/>
          <w:color w:val="333333"/>
          <w:spacing w:val="-15"/>
          <w:kern w:val="36"/>
          <w:sz w:val="24"/>
          <w:szCs w:val="24"/>
        </w:rPr>
        <w:t>Briefings in Palliative, Hospice, and Pain Medicine &amp; Management</w:t>
      </w:r>
      <w:bookmarkEnd w:id="6"/>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7" w:name="_Toc476925676"/>
      <w:r w:rsidRPr="002214BE">
        <w:rPr>
          <w:rFonts w:asciiTheme="minorHAnsi" w:eastAsia="Times New Roman" w:hAnsiTheme="minorHAnsi"/>
          <w:bCs/>
          <w:color w:val="333333"/>
          <w:spacing w:val="-15"/>
          <w:kern w:val="36"/>
          <w:sz w:val="24"/>
          <w:szCs w:val="24"/>
        </w:rPr>
        <w:t>Journal of Pain and Symptom Management</w:t>
      </w:r>
      <w:bookmarkEnd w:id="7"/>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8" w:name="_Toc476925677"/>
      <w:r w:rsidRPr="002214BE">
        <w:rPr>
          <w:rFonts w:asciiTheme="minorHAnsi" w:eastAsia="Times New Roman" w:hAnsiTheme="minorHAnsi"/>
          <w:bCs/>
          <w:color w:val="333333"/>
          <w:spacing w:val="-15"/>
          <w:kern w:val="36"/>
          <w:sz w:val="24"/>
          <w:szCs w:val="24"/>
        </w:rPr>
        <w:t>Journal of Palliative Care</w:t>
      </w:r>
      <w:bookmarkEnd w:id="8"/>
    </w:p>
    <w:p w:rsidR="00974A90" w:rsidRPr="002214BE" w:rsidRDefault="00974A90" w:rsidP="00974A90">
      <w:pPr>
        <w:keepNext/>
        <w:spacing w:line="240" w:lineRule="auto"/>
        <w:rPr>
          <w:rStyle w:val="Hyperlink"/>
          <w:rFonts w:asciiTheme="minorHAnsi" w:hAnsiTheme="minorHAnsi"/>
          <w:color w:val="333333"/>
          <w:sz w:val="24"/>
          <w:szCs w:val="24"/>
        </w:rPr>
      </w:pPr>
      <w:r w:rsidRPr="00974A90">
        <w:rPr>
          <w:rFonts w:asciiTheme="minorHAnsi" w:hAnsiTheme="minorHAnsi"/>
          <w:sz w:val="24"/>
          <w:szCs w:val="24"/>
        </w:rPr>
        <w:t>Journal of Palliative Medicine</w:t>
      </w:r>
    </w:p>
    <w:p w:rsidR="00974A90" w:rsidRPr="002214BE" w:rsidRDefault="00974A90" w:rsidP="00974A90">
      <w:pPr>
        <w:keepNext/>
        <w:spacing w:line="240" w:lineRule="auto"/>
        <w:rPr>
          <w:rFonts w:asciiTheme="minorHAnsi" w:hAnsiTheme="minorHAnsi"/>
          <w:sz w:val="24"/>
          <w:szCs w:val="24"/>
        </w:rPr>
      </w:pPr>
      <w:r w:rsidRPr="002214BE">
        <w:rPr>
          <w:rFonts w:asciiTheme="minorHAnsi" w:hAnsiTheme="minorHAnsi"/>
          <w:sz w:val="24"/>
          <w:szCs w:val="24"/>
        </w:rPr>
        <w:t>Journal of Social Work in End-of-Life &amp; Palliative Care</w:t>
      </w:r>
    </w:p>
    <w:p w:rsidR="00974A90" w:rsidRPr="002214BE" w:rsidRDefault="00974A90" w:rsidP="00974A90">
      <w:pPr>
        <w:keepNext/>
        <w:spacing w:line="240" w:lineRule="auto"/>
        <w:rPr>
          <w:rFonts w:asciiTheme="minorHAnsi" w:hAnsiTheme="minorHAnsi"/>
          <w:sz w:val="24"/>
          <w:szCs w:val="24"/>
        </w:rPr>
      </w:pPr>
      <w:r w:rsidRPr="002214BE">
        <w:rPr>
          <w:rFonts w:asciiTheme="minorHAnsi" w:hAnsiTheme="minorHAnsi"/>
          <w:sz w:val="24"/>
          <w:szCs w:val="24"/>
        </w:rPr>
        <w:t>Palliative and Supportive Care</w:t>
      </w:r>
    </w:p>
    <w:p w:rsidR="00974A90" w:rsidRDefault="00974A90" w:rsidP="00974A90">
      <w:pPr>
        <w:keepNext/>
        <w:spacing w:after="0" w:line="240" w:lineRule="auto"/>
        <w:rPr>
          <w:rFonts w:asciiTheme="minorHAnsi" w:eastAsia="Times New Roman" w:hAnsiTheme="minorHAnsi"/>
          <w:color w:val="000000"/>
          <w:sz w:val="24"/>
          <w:szCs w:val="24"/>
        </w:rPr>
      </w:pPr>
    </w:p>
    <w:p w:rsidR="00974A90" w:rsidRPr="002214BE" w:rsidRDefault="00974A90" w:rsidP="00974A90">
      <w:pPr>
        <w:keepNext/>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9" w:name="_Toc476925678"/>
      <w:r w:rsidRPr="002214BE">
        <w:t>Advance Directives and MOLST</w:t>
      </w:r>
      <w:bookmarkEnd w:id="9"/>
    </w:p>
    <w:p w:rsidR="00974A90" w:rsidRDefault="00974A90" w:rsidP="00974A90">
      <w:pPr>
        <w:keepNext/>
        <w:keepLines/>
        <w:rPr>
          <w:rFonts w:asciiTheme="majorHAnsi" w:hAnsiTheme="majorHAnsi"/>
        </w:rPr>
      </w:pPr>
    </w:p>
    <w:p w:rsidR="00974A90" w:rsidRPr="00D15847" w:rsidRDefault="00974A90" w:rsidP="00D15847">
      <w:pPr>
        <w:spacing w:after="0"/>
        <w:rPr>
          <w:b/>
          <w:sz w:val="24"/>
        </w:rPr>
      </w:pPr>
      <w:r w:rsidRPr="00D15847">
        <w:rPr>
          <w:b/>
          <w:sz w:val="24"/>
        </w:rPr>
        <w:t>6 Steps in Advance Care Planning</w:t>
      </w:r>
    </w:p>
    <w:p w:rsidR="00974A90" w:rsidRPr="00592F82" w:rsidRDefault="00974A90" w:rsidP="00974A90">
      <w:pPr>
        <w:keepNext/>
        <w:rPr>
          <w:sz w:val="20"/>
        </w:rPr>
      </w:pPr>
      <w:r w:rsidRPr="00592F82">
        <w:rPr>
          <w:sz w:val="24"/>
        </w:rPr>
        <w:t xml:space="preserve">6-Steps includes a form and a guide for decision-making about life-sustaining treatment. </w:t>
      </w:r>
      <w:r>
        <w:rPr>
          <w:sz w:val="24"/>
        </w:rPr>
        <w:t xml:space="preserve">The web site contains useful information on this topic and links to other websites. </w:t>
      </w:r>
    </w:p>
    <w:p w:rsidR="00974A90" w:rsidRDefault="00043842" w:rsidP="00974A90">
      <w:pPr>
        <w:keepNext/>
        <w:ind w:firstLine="720"/>
      </w:pPr>
      <w:hyperlink r:id="rId38" w:history="1">
        <w:r w:rsidR="00974A90" w:rsidRPr="00B764FA">
          <w:rPr>
            <w:rStyle w:val="Hyperlink"/>
          </w:rPr>
          <w:t>http://www.6stepslivingwill.org/about</w:t>
        </w:r>
      </w:hyperlink>
    </w:p>
    <w:p w:rsidR="00974A90" w:rsidRDefault="00974A90" w:rsidP="00974A90">
      <w:pPr>
        <w:keepNext/>
        <w:keepLines/>
        <w:rPr>
          <w:rFonts w:asciiTheme="majorHAnsi" w:hAnsiTheme="majorHAnsi"/>
        </w:rPr>
      </w:pPr>
    </w:p>
    <w:p w:rsidR="00974A90" w:rsidRPr="00D15847" w:rsidRDefault="00974A90" w:rsidP="00D15847">
      <w:pPr>
        <w:spacing w:after="0"/>
        <w:rPr>
          <w:b/>
          <w:sz w:val="24"/>
        </w:rPr>
      </w:pPr>
      <w:r w:rsidRPr="00D15847">
        <w:rPr>
          <w:b/>
          <w:sz w:val="24"/>
        </w:rPr>
        <w:t>GYST</w:t>
      </w:r>
    </w:p>
    <w:p w:rsidR="00974A90" w:rsidRDefault="00974A90" w:rsidP="00974A90">
      <w:pPr>
        <w:keepNext/>
        <w:keepLines/>
        <w:rPr>
          <w:rFonts w:asciiTheme="majorHAnsi" w:hAnsiTheme="majorHAnsi"/>
        </w:rPr>
      </w:pPr>
      <w:r>
        <w:rPr>
          <w:rFonts w:asciiTheme="majorHAnsi" w:hAnsiTheme="majorHAnsi"/>
        </w:rPr>
        <w:tab/>
        <w:t>Resource for advance directives by state.</w:t>
      </w:r>
    </w:p>
    <w:p w:rsidR="00974A90" w:rsidRDefault="00974A90" w:rsidP="00974A90">
      <w:pPr>
        <w:keepNext/>
        <w:keepLines/>
        <w:rPr>
          <w:rFonts w:asciiTheme="majorHAnsi" w:hAnsiTheme="majorHAnsi"/>
        </w:rPr>
      </w:pPr>
      <w:r>
        <w:rPr>
          <w:rFonts w:asciiTheme="majorHAnsi" w:hAnsiTheme="majorHAnsi"/>
        </w:rPr>
        <w:tab/>
      </w:r>
      <w:hyperlink r:id="rId39" w:history="1">
        <w:r w:rsidRPr="00230111">
          <w:rPr>
            <w:rStyle w:val="Hyperlink"/>
            <w:rFonts w:asciiTheme="majorHAnsi" w:hAnsiTheme="majorHAnsi"/>
          </w:rPr>
          <w:t>https://www.gyst.com/</w:t>
        </w:r>
      </w:hyperlink>
    </w:p>
    <w:p w:rsidR="00974A90" w:rsidRDefault="00974A90" w:rsidP="00974A90">
      <w:pPr>
        <w:pStyle w:val="Heading3"/>
      </w:pPr>
    </w:p>
    <w:p w:rsidR="00974A90" w:rsidRPr="00D15847" w:rsidRDefault="00974A90" w:rsidP="00D15847">
      <w:pPr>
        <w:spacing w:after="0"/>
        <w:rPr>
          <w:b/>
          <w:sz w:val="24"/>
        </w:rPr>
      </w:pPr>
      <w:r w:rsidRPr="00D15847">
        <w:rPr>
          <w:b/>
          <w:sz w:val="24"/>
        </w:rPr>
        <w:t>State Forms</w:t>
      </w:r>
    </w:p>
    <w:p w:rsidR="00974A90" w:rsidRPr="002214BE" w:rsidRDefault="00974A90" w:rsidP="00974A90">
      <w:pPr>
        <w:spacing w:line="240" w:lineRule="auto"/>
        <w:rPr>
          <w:rStyle w:val="Hyperlink"/>
          <w:rFonts w:asciiTheme="minorHAnsi" w:hAnsiTheme="minorHAnsi"/>
          <w:sz w:val="24"/>
          <w:szCs w:val="24"/>
        </w:rPr>
      </w:pPr>
      <w:r w:rsidRPr="002214BE">
        <w:rPr>
          <w:rFonts w:asciiTheme="minorHAnsi" w:hAnsiTheme="minorHAnsi"/>
          <w:sz w:val="24"/>
          <w:szCs w:val="24"/>
        </w:rPr>
        <w:t xml:space="preserve">MOLST – NY State Form: </w:t>
      </w:r>
      <w:hyperlink r:id="rId40" w:history="1">
        <w:r w:rsidRPr="002214BE">
          <w:rPr>
            <w:rStyle w:val="Hyperlink"/>
            <w:rFonts w:asciiTheme="minorHAnsi" w:hAnsiTheme="minorHAnsi"/>
            <w:sz w:val="24"/>
            <w:szCs w:val="24"/>
          </w:rPr>
          <w:t>http://www.health.ny.gov/forms/doh-5003.pdf</w:t>
        </w:r>
      </w:hyperlink>
    </w:p>
    <w:p w:rsidR="00974A90" w:rsidRDefault="00974A90" w:rsidP="00974A90">
      <w:pPr>
        <w:spacing w:line="240" w:lineRule="auto"/>
        <w:jc w:val="both"/>
        <w:rPr>
          <w:rStyle w:val="Hyperlink"/>
          <w:rFonts w:asciiTheme="minorHAnsi" w:hAnsiTheme="minorHAnsi"/>
          <w:sz w:val="24"/>
          <w:szCs w:val="24"/>
        </w:rPr>
      </w:pPr>
      <w:r w:rsidRPr="002214BE">
        <w:rPr>
          <w:rFonts w:asciiTheme="minorHAnsi" w:hAnsiTheme="minorHAnsi"/>
          <w:sz w:val="24"/>
          <w:szCs w:val="24"/>
        </w:rPr>
        <w:t xml:space="preserve">New York State Advance Directive: </w:t>
      </w:r>
      <w:hyperlink r:id="rId41" w:history="1">
        <w:r w:rsidRPr="002214BE">
          <w:rPr>
            <w:rStyle w:val="Hyperlink"/>
            <w:rFonts w:asciiTheme="minorHAnsi" w:hAnsiTheme="minorHAnsi"/>
            <w:sz w:val="24"/>
            <w:szCs w:val="24"/>
          </w:rPr>
          <w:t>http://www.caringinfo.org/files/public/ad/New_York.pdf</w:t>
        </w:r>
      </w:hyperlink>
    </w:p>
    <w:p w:rsidR="00974A90" w:rsidRDefault="00043842" w:rsidP="00974A90">
      <w:pPr>
        <w:spacing w:line="240" w:lineRule="auto"/>
        <w:ind w:left="720"/>
        <w:jc w:val="both"/>
        <w:rPr>
          <w:rFonts w:asciiTheme="minorHAnsi" w:hAnsiTheme="minorHAnsi"/>
          <w:sz w:val="24"/>
          <w:szCs w:val="24"/>
        </w:rPr>
      </w:pPr>
      <w:hyperlink r:id="rId42" w:history="1">
        <w:r w:rsidR="00974A90" w:rsidRPr="001679E4">
          <w:rPr>
            <w:rStyle w:val="Hyperlink"/>
            <w:rFonts w:asciiTheme="minorHAnsi" w:hAnsiTheme="minorHAnsi"/>
            <w:sz w:val="24"/>
            <w:szCs w:val="24"/>
          </w:rPr>
          <w:t>https://www.ag.ny.gov/sites/default/files/pdfs/publications/Planning_Your_Health_Care_in_Advance.pdf</w:t>
        </w:r>
      </w:hyperlink>
    </w:p>
    <w:p w:rsidR="00974A90" w:rsidRPr="002214BE" w:rsidRDefault="00974A90" w:rsidP="00974A90">
      <w:pPr>
        <w:spacing w:line="240" w:lineRule="auto"/>
        <w:jc w:val="both"/>
        <w:rPr>
          <w:rFonts w:asciiTheme="minorHAnsi" w:hAnsiTheme="minorHAnsi"/>
          <w:sz w:val="24"/>
          <w:szCs w:val="24"/>
        </w:rPr>
      </w:pPr>
      <w:r w:rsidRPr="002214BE">
        <w:rPr>
          <w:rFonts w:asciiTheme="minorHAnsi" w:hAnsiTheme="minorHAnsi"/>
          <w:sz w:val="24"/>
          <w:szCs w:val="24"/>
        </w:rPr>
        <w:t xml:space="preserve">New Jersey Advance Directive:  </w:t>
      </w:r>
      <w:hyperlink r:id="rId43" w:history="1">
        <w:r w:rsidRPr="002214BE">
          <w:rPr>
            <w:rStyle w:val="Hyperlink"/>
            <w:rFonts w:asciiTheme="minorHAnsi" w:hAnsiTheme="minorHAnsi"/>
            <w:sz w:val="24"/>
            <w:szCs w:val="24"/>
          </w:rPr>
          <w:t>http://www.caringinfo.org/files/public/ad/NewJersey.pdf</w:t>
        </w:r>
      </w:hyperlink>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Oregon POLST website: </w:t>
      </w:r>
      <w:hyperlink r:id="rId44" w:history="1">
        <w:r w:rsidRPr="002214BE">
          <w:rPr>
            <w:rStyle w:val="Hyperlink"/>
            <w:rFonts w:asciiTheme="minorHAnsi" w:hAnsiTheme="minorHAnsi"/>
            <w:sz w:val="24"/>
            <w:szCs w:val="24"/>
          </w:rPr>
          <w:t>http://www.or.polst.org/</w:t>
        </w:r>
      </w:hyperlink>
      <w:r w:rsidRPr="002214BE">
        <w:rPr>
          <w:rFonts w:asciiTheme="minorHAnsi" w:hAnsiTheme="minorHAnsi"/>
          <w:sz w:val="24"/>
          <w:szCs w:val="24"/>
        </w:rPr>
        <w:t xml:space="preserve">  </w:t>
      </w:r>
    </w:p>
    <w:p w:rsidR="00974A90" w:rsidRPr="002214BE" w:rsidRDefault="00974A90" w:rsidP="00974A90">
      <w:pPr>
        <w:spacing w:line="240" w:lineRule="auto"/>
        <w:rPr>
          <w:rFonts w:asciiTheme="minorHAnsi" w:hAnsiTheme="minorHAnsi"/>
          <w:sz w:val="24"/>
          <w:szCs w:val="24"/>
        </w:rPr>
      </w:pPr>
      <w:r w:rsidRPr="002214BE">
        <w:rPr>
          <w:rFonts w:asciiTheme="minorHAnsi" w:hAnsiTheme="minorHAnsi"/>
          <w:sz w:val="24"/>
          <w:szCs w:val="24"/>
        </w:rPr>
        <w:tab/>
        <w:t>Includes information and videos for professionals, patients and families</w:t>
      </w:r>
    </w:p>
    <w:p w:rsidR="00974A90" w:rsidRPr="002214BE" w:rsidRDefault="00974A90" w:rsidP="00974A90">
      <w:pPr>
        <w:spacing w:after="0" w:line="240" w:lineRule="auto"/>
        <w:jc w:val="both"/>
        <w:rPr>
          <w:rStyle w:val="Hyperlink"/>
          <w:rFonts w:asciiTheme="minorHAnsi" w:hAnsiTheme="minorHAnsi"/>
          <w:sz w:val="24"/>
          <w:szCs w:val="24"/>
        </w:rPr>
      </w:pPr>
      <w:r w:rsidRPr="002214BE">
        <w:rPr>
          <w:rFonts w:asciiTheme="minorHAnsi" w:hAnsiTheme="minorHAnsi"/>
          <w:sz w:val="24"/>
          <w:szCs w:val="24"/>
        </w:rPr>
        <w:t xml:space="preserve">Other state advance directives:  </w:t>
      </w:r>
      <w:hyperlink r:id="rId45" w:history="1">
        <w:r w:rsidRPr="002214BE">
          <w:rPr>
            <w:rStyle w:val="Hyperlink"/>
            <w:rFonts w:asciiTheme="minorHAnsi" w:hAnsiTheme="minorHAnsi"/>
            <w:sz w:val="24"/>
            <w:szCs w:val="24"/>
          </w:rPr>
          <w:t>http://www.caringinfo.org/i4a/pages/index.cfm?pageid=3289</w:t>
        </w:r>
      </w:hyperlink>
    </w:p>
    <w:p w:rsidR="00974A90" w:rsidRPr="002214BE" w:rsidRDefault="00974A90" w:rsidP="00974A90">
      <w:pPr>
        <w:spacing w:after="0" w:line="240" w:lineRule="auto"/>
        <w:jc w:val="both"/>
        <w:rPr>
          <w:rStyle w:val="Hyperlink"/>
          <w:rFonts w:asciiTheme="minorHAnsi" w:hAnsiTheme="minorHAnsi"/>
          <w:sz w:val="24"/>
          <w:szCs w:val="24"/>
        </w:rPr>
      </w:pPr>
    </w:p>
    <w:p w:rsidR="00974A90" w:rsidRPr="00033E6D" w:rsidRDefault="00974A90" w:rsidP="00974A90">
      <w:pPr>
        <w:spacing w:after="0" w:line="240" w:lineRule="auto"/>
        <w:rPr>
          <w:rFonts w:asciiTheme="minorHAnsi" w:eastAsia="Times New Roman" w:hAnsiTheme="minorHAnsi"/>
          <w:color w:val="000000"/>
          <w:sz w:val="16"/>
          <w:szCs w:val="24"/>
        </w:rPr>
      </w:pPr>
    </w:p>
    <w:p w:rsidR="00974A90" w:rsidRPr="00D15847" w:rsidRDefault="00974A90" w:rsidP="00D15847">
      <w:pPr>
        <w:rPr>
          <w:b/>
          <w:sz w:val="24"/>
          <w:lang w:eastAsia="ja-JP"/>
        </w:rPr>
      </w:pPr>
      <w:r w:rsidRPr="00D15847">
        <w:rPr>
          <w:b/>
          <w:sz w:val="24"/>
          <w:lang w:eastAsia="ja-JP"/>
        </w:rPr>
        <w:t>Information</w:t>
      </w:r>
    </w:p>
    <w:p w:rsidR="00974A90" w:rsidRPr="002214BE" w:rsidRDefault="00974A90" w:rsidP="00974A90">
      <w:pPr>
        <w:keepNext/>
        <w:spacing w:line="240" w:lineRule="auto"/>
        <w:ind w:left="720" w:hanging="720"/>
        <w:rPr>
          <w:rFonts w:asciiTheme="minorHAnsi" w:hAnsiTheme="minorHAnsi"/>
          <w:sz w:val="24"/>
          <w:szCs w:val="24"/>
        </w:rPr>
      </w:pPr>
      <w:r w:rsidRPr="002214BE">
        <w:rPr>
          <w:rFonts w:asciiTheme="minorHAnsi" w:hAnsiTheme="minorHAnsi"/>
          <w:sz w:val="24"/>
          <w:szCs w:val="24"/>
        </w:rPr>
        <w:t xml:space="preserve">Center to Advance Palliative Care (2011). 2011 Public Opinion Research on Palliative Care: A Report Based on Research by Public Opinion Strategies.  Download at:  </w:t>
      </w:r>
      <w:hyperlink r:id="rId46" w:history="1">
        <w:r w:rsidRPr="002214BE">
          <w:rPr>
            <w:rStyle w:val="Hyperlink"/>
            <w:rFonts w:asciiTheme="minorHAnsi" w:hAnsiTheme="minorHAnsi"/>
            <w:sz w:val="24"/>
            <w:szCs w:val="24"/>
          </w:rPr>
          <w:t>http://www.capc.org/tools-for-palliative-care-programs/marketing/public-opinion-research/2011-public-opinion-research-on-palliative-care.pdf</w:t>
        </w:r>
      </w:hyperlink>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Family Caregiver’s Guide to Hospice and Palliative Care, United Hospital Fund.  </w:t>
      </w:r>
    </w:p>
    <w:p w:rsidR="00974A90" w:rsidRPr="002214BE" w:rsidRDefault="00974A90" w:rsidP="00974A90">
      <w:pPr>
        <w:spacing w:after="0" w:line="240" w:lineRule="auto"/>
        <w:ind w:left="720"/>
        <w:rPr>
          <w:rFonts w:asciiTheme="minorHAnsi" w:hAnsiTheme="minorHAnsi"/>
          <w:sz w:val="24"/>
          <w:szCs w:val="24"/>
        </w:rPr>
      </w:pPr>
      <w:r w:rsidRPr="002214BE">
        <w:rPr>
          <w:rFonts w:asciiTheme="minorHAnsi" w:hAnsiTheme="minorHAnsi"/>
          <w:sz w:val="24"/>
          <w:szCs w:val="24"/>
        </w:rPr>
        <w:t>This guide is available in English on the Palliative Social Work Blackboard site and is also available in Spanish, Chinese, and Russian from the website.</w:t>
      </w:r>
    </w:p>
    <w:p w:rsidR="00974A90" w:rsidRDefault="00043842" w:rsidP="00974A90">
      <w:pPr>
        <w:spacing w:line="240" w:lineRule="auto"/>
        <w:ind w:firstLine="720"/>
        <w:rPr>
          <w:rStyle w:val="Hyperlink"/>
          <w:rFonts w:asciiTheme="minorHAnsi" w:hAnsiTheme="minorHAnsi"/>
          <w:sz w:val="24"/>
          <w:szCs w:val="24"/>
        </w:rPr>
      </w:pPr>
      <w:hyperlink r:id="rId47" w:history="1">
        <w:r w:rsidR="00974A90" w:rsidRPr="002214BE">
          <w:rPr>
            <w:rStyle w:val="Hyperlink"/>
            <w:rFonts w:asciiTheme="minorHAnsi" w:hAnsiTheme="minorHAnsi"/>
            <w:sz w:val="24"/>
            <w:szCs w:val="24"/>
          </w:rPr>
          <w:t>http://www.nextstepincare.org/Caregiver_Home/Hospice</w:t>
        </w:r>
      </w:hyperlink>
    </w:p>
    <w:p w:rsidR="00974A90" w:rsidRPr="00974A90" w:rsidRDefault="00974A90" w:rsidP="00974A90">
      <w:pPr>
        <w:spacing w:after="0" w:line="240" w:lineRule="auto"/>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Family Healthcare Decisions Act (FHCDA)</w:t>
      </w:r>
    </w:p>
    <w:p w:rsidR="00974A90" w:rsidRDefault="00974A90" w:rsidP="00974A90">
      <w:pPr>
        <w:spacing w:after="0" w:line="240" w:lineRule="auto"/>
        <w:ind w:left="720"/>
        <w:rPr>
          <w:rStyle w:val="Hyperlink"/>
          <w:rFonts w:asciiTheme="minorHAnsi" w:hAnsiTheme="minorHAnsi"/>
          <w:sz w:val="24"/>
          <w:szCs w:val="24"/>
        </w:rPr>
      </w:pPr>
      <w:r>
        <w:rPr>
          <w:rStyle w:val="Hyperlink"/>
          <w:rFonts w:asciiTheme="minorHAnsi" w:hAnsiTheme="minorHAnsi"/>
          <w:sz w:val="24"/>
          <w:szCs w:val="24"/>
        </w:rPr>
        <w:t xml:space="preserve">End of Life Choices New York </w:t>
      </w:r>
      <w:hyperlink r:id="rId48" w:history="1">
        <w:r w:rsidRPr="00782895">
          <w:rPr>
            <w:rStyle w:val="Hyperlink"/>
            <w:rFonts w:asciiTheme="minorHAnsi" w:hAnsiTheme="minorHAnsi"/>
            <w:sz w:val="24"/>
            <w:szCs w:val="24"/>
          </w:rPr>
          <w:t>http://endoflifechoicesny.org/family-health-care-decisions-act/</w:t>
        </w:r>
      </w:hyperlink>
    </w:p>
    <w:p w:rsidR="00974A90" w:rsidRPr="00974A90" w:rsidRDefault="00974A90" w:rsidP="00974A90">
      <w:pPr>
        <w:spacing w:before="240" w:after="0" w:line="240" w:lineRule="auto"/>
        <w:rPr>
          <w:rStyle w:val="Hyperlink"/>
          <w:rFonts w:asciiTheme="minorHAnsi" w:hAnsiTheme="minorHAnsi"/>
          <w:sz w:val="24"/>
          <w:szCs w:val="24"/>
          <w:u w:val="none"/>
        </w:rPr>
      </w:pPr>
      <w:r w:rsidRPr="00974A90">
        <w:rPr>
          <w:rStyle w:val="Hyperlink"/>
          <w:rFonts w:asciiTheme="minorHAnsi" w:hAnsiTheme="minorHAnsi"/>
          <w:color w:val="auto"/>
          <w:sz w:val="24"/>
          <w:szCs w:val="24"/>
          <w:u w:val="none"/>
        </w:rPr>
        <w:t>New York State Department of Health</w:t>
      </w:r>
    </w:p>
    <w:p w:rsidR="00974A90" w:rsidRDefault="00974A90" w:rsidP="00974A90">
      <w:pPr>
        <w:spacing w:after="0" w:line="240" w:lineRule="auto"/>
        <w:ind w:right="-540" w:firstLine="720"/>
        <w:rPr>
          <w:rStyle w:val="Hyperlink"/>
          <w:rFonts w:asciiTheme="minorHAnsi" w:hAnsiTheme="minorHAnsi"/>
          <w:szCs w:val="24"/>
        </w:rPr>
      </w:pPr>
      <w:r>
        <w:rPr>
          <w:rStyle w:val="Hyperlink"/>
          <w:rFonts w:asciiTheme="minorHAnsi" w:hAnsiTheme="minorHAnsi"/>
          <w:sz w:val="24"/>
          <w:szCs w:val="24"/>
        </w:rPr>
        <w:t xml:space="preserve">Fact Sheet </w:t>
      </w:r>
      <w:hyperlink r:id="rId49" w:history="1">
        <w:r w:rsidRPr="00782895">
          <w:rPr>
            <w:rStyle w:val="Hyperlink"/>
            <w:rFonts w:asciiTheme="minorHAnsi" w:hAnsiTheme="minorHAnsi"/>
            <w:szCs w:val="24"/>
          </w:rPr>
          <w:t>https://www.health.ny.gov/diseases/aids/providers/regulations/fhcda/ai_fact_sheet.htm</w:t>
        </w:r>
      </w:hyperlink>
    </w:p>
    <w:p w:rsidR="00974A90" w:rsidRPr="00974A90" w:rsidRDefault="00974A90" w:rsidP="00974A90">
      <w:pPr>
        <w:spacing w:before="240" w:after="0" w:line="240" w:lineRule="auto"/>
        <w:rPr>
          <w:rStyle w:val="Hyperlink"/>
          <w:rFonts w:asciiTheme="minorHAnsi" w:hAnsiTheme="minorHAnsi"/>
          <w:sz w:val="24"/>
          <w:szCs w:val="24"/>
          <w:u w:val="none"/>
        </w:rPr>
      </w:pPr>
      <w:r w:rsidRPr="00974A90">
        <w:rPr>
          <w:rStyle w:val="Hyperlink"/>
          <w:rFonts w:asciiTheme="minorHAnsi" w:hAnsiTheme="minorHAnsi"/>
          <w:color w:val="auto"/>
          <w:sz w:val="24"/>
          <w:szCs w:val="24"/>
          <w:u w:val="none"/>
        </w:rPr>
        <w:t>New York State Bar Association</w:t>
      </w:r>
      <w:r w:rsidRPr="00974A90">
        <w:rPr>
          <w:rStyle w:val="Hyperlink"/>
          <w:rFonts w:asciiTheme="minorHAnsi" w:hAnsiTheme="minorHAnsi"/>
          <w:sz w:val="24"/>
          <w:szCs w:val="24"/>
          <w:u w:val="none"/>
        </w:rPr>
        <w:t xml:space="preserve">, </w:t>
      </w:r>
      <w:r w:rsidRPr="00974A90">
        <w:rPr>
          <w:rFonts w:asciiTheme="minorHAnsi" w:hAnsiTheme="minorHAnsi" w:cs="Arial"/>
          <w:color w:val="000000"/>
          <w:sz w:val="24"/>
          <w:szCs w:val="24"/>
          <w:shd w:val="clear" w:color="auto" w:fill="FFFFFF"/>
        </w:rPr>
        <w:t>FHCDA Information Center</w:t>
      </w:r>
      <w:r w:rsidRPr="00974A90">
        <w:rPr>
          <w:rStyle w:val="Hyperlink"/>
          <w:rFonts w:asciiTheme="minorHAnsi" w:hAnsiTheme="minorHAnsi"/>
          <w:sz w:val="24"/>
          <w:szCs w:val="24"/>
          <w:u w:val="none"/>
        </w:rPr>
        <w:t xml:space="preserve"> </w:t>
      </w:r>
      <w:hyperlink r:id="rId50" w:history="1">
        <w:r w:rsidRPr="00974A90">
          <w:rPr>
            <w:rStyle w:val="Hyperlink"/>
            <w:rFonts w:asciiTheme="minorHAnsi" w:hAnsiTheme="minorHAnsi"/>
            <w:sz w:val="24"/>
            <w:szCs w:val="24"/>
            <w:u w:val="none"/>
          </w:rPr>
          <w:t>http://www.nysba.org/FHCDA/</w:t>
        </w:r>
      </w:hyperlink>
    </w:p>
    <w:p w:rsidR="00974A90" w:rsidRDefault="00974A90" w:rsidP="00974A90">
      <w:pPr>
        <w:spacing w:before="240" w:after="0" w:line="240" w:lineRule="auto"/>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 xml:space="preserve">Family Health Care Decisions Act </w:t>
      </w:r>
    </w:p>
    <w:p w:rsidR="00974A90" w:rsidRDefault="00043842" w:rsidP="00974A90">
      <w:pPr>
        <w:spacing w:after="0" w:line="240" w:lineRule="auto"/>
        <w:rPr>
          <w:rStyle w:val="Hyperlink"/>
          <w:rFonts w:asciiTheme="minorHAnsi" w:hAnsiTheme="minorHAnsi"/>
          <w:sz w:val="24"/>
          <w:szCs w:val="24"/>
        </w:rPr>
      </w:pPr>
      <w:hyperlink r:id="rId51" w:history="1">
        <w:r w:rsidR="00974A90" w:rsidRPr="00C47B62">
          <w:rPr>
            <w:rStyle w:val="Hyperlink"/>
            <w:rFonts w:asciiTheme="minorHAnsi" w:hAnsiTheme="minorHAnsi"/>
            <w:sz w:val="20"/>
            <w:szCs w:val="24"/>
          </w:rPr>
          <w:t>http://www.compassionandsupport.org/pdfs/legislation/Family_Health_Care_Decisions_Act.pdf</w:t>
        </w:r>
      </w:hyperlink>
    </w:p>
    <w:p w:rsidR="00974A90" w:rsidRDefault="00974A90" w:rsidP="00974A90">
      <w:pPr>
        <w:spacing w:after="0" w:line="240" w:lineRule="auto"/>
        <w:ind w:right="-360"/>
        <w:rPr>
          <w:rStyle w:val="Hyperlink"/>
          <w:rFonts w:asciiTheme="minorHAnsi" w:hAnsiTheme="minorHAnsi"/>
          <w:color w:val="auto"/>
          <w:sz w:val="24"/>
          <w:szCs w:val="24"/>
          <w:u w:val="none"/>
        </w:rPr>
      </w:pPr>
    </w:p>
    <w:p w:rsidR="00974A90" w:rsidRDefault="00974A90" w:rsidP="00974A90">
      <w:pPr>
        <w:spacing w:after="0" w:line="240" w:lineRule="auto"/>
        <w:ind w:right="-360"/>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Frequently Asked Questions</w:t>
      </w:r>
    </w:p>
    <w:p w:rsidR="00974A90" w:rsidRDefault="00043842" w:rsidP="00974A90">
      <w:pPr>
        <w:spacing w:after="0" w:line="240" w:lineRule="auto"/>
        <w:ind w:right="-360" w:firstLine="720"/>
        <w:rPr>
          <w:rStyle w:val="Hyperlink"/>
          <w:rFonts w:asciiTheme="minorHAnsi" w:hAnsiTheme="minorHAnsi"/>
          <w:szCs w:val="24"/>
        </w:rPr>
      </w:pPr>
      <w:hyperlink r:id="rId52" w:history="1">
        <w:r w:rsidR="00974A90" w:rsidRPr="00782895">
          <w:rPr>
            <w:rStyle w:val="Hyperlink"/>
            <w:rFonts w:asciiTheme="minorHAnsi" w:hAnsiTheme="minorHAnsi"/>
            <w:szCs w:val="24"/>
          </w:rPr>
          <w:t>http://www.nysba.org/CustomTemplates/Content.aspx?id=26462</w:t>
        </w:r>
      </w:hyperlink>
    </w:p>
    <w:p w:rsidR="00974A90" w:rsidRDefault="00974A90" w:rsidP="00974A90">
      <w:pPr>
        <w:spacing w:line="240" w:lineRule="auto"/>
        <w:ind w:right="-270"/>
        <w:rPr>
          <w:rFonts w:asciiTheme="minorHAnsi" w:hAnsiTheme="minorHAnsi" w:cs="Segoe UI"/>
          <w:szCs w:val="18"/>
        </w:rPr>
      </w:pPr>
    </w:p>
    <w:p w:rsidR="00974A90" w:rsidRPr="00EB6C5C" w:rsidRDefault="00974A90" w:rsidP="00974A90">
      <w:pPr>
        <w:spacing w:line="240" w:lineRule="auto"/>
        <w:ind w:right="-270"/>
        <w:rPr>
          <w:rFonts w:asciiTheme="minorHAnsi" w:hAnsiTheme="minorHAnsi" w:cs="Segoe UI"/>
          <w:szCs w:val="18"/>
        </w:rPr>
      </w:pPr>
      <w:proofErr w:type="spellStart"/>
      <w:r w:rsidRPr="00EB6C5C">
        <w:rPr>
          <w:rFonts w:asciiTheme="minorHAnsi" w:hAnsiTheme="minorHAnsi" w:cs="Segoe UI"/>
          <w:szCs w:val="18"/>
        </w:rPr>
        <w:t>Swidler</w:t>
      </w:r>
      <w:proofErr w:type="spellEnd"/>
      <w:r w:rsidRPr="00EB6C5C">
        <w:rPr>
          <w:rFonts w:asciiTheme="minorHAnsi" w:hAnsiTheme="minorHAnsi" w:cs="Segoe UI"/>
          <w:szCs w:val="18"/>
        </w:rPr>
        <w:t xml:space="preserve">, R. N. (2010). New York's Family Health Care Decisions Act. </w:t>
      </w:r>
      <w:r w:rsidRPr="00EB6C5C">
        <w:rPr>
          <w:rFonts w:asciiTheme="minorHAnsi" w:hAnsiTheme="minorHAnsi" w:cs="Segoe UI"/>
          <w:i/>
          <w:iCs/>
          <w:szCs w:val="18"/>
        </w:rPr>
        <w:t>NYSBA Journal, 82</w:t>
      </w:r>
      <w:r w:rsidRPr="00EB6C5C">
        <w:rPr>
          <w:rFonts w:asciiTheme="minorHAnsi" w:hAnsiTheme="minorHAnsi" w:cs="Segoe UI"/>
          <w:szCs w:val="18"/>
        </w:rPr>
        <w:t xml:space="preserve">(5), 18-27.  </w:t>
      </w:r>
    </w:p>
    <w:p w:rsidR="00974A90" w:rsidRPr="00EB6C5C" w:rsidRDefault="00974A90" w:rsidP="00974A90">
      <w:pPr>
        <w:spacing w:line="240" w:lineRule="auto"/>
        <w:ind w:left="720" w:right="-360" w:hanging="720"/>
        <w:rPr>
          <w:rFonts w:asciiTheme="minorHAnsi" w:hAnsiTheme="minorHAnsi" w:cs="Segoe UI"/>
          <w:sz w:val="32"/>
          <w:szCs w:val="18"/>
        </w:rPr>
      </w:pPr>
      <w:proofErr w:type="spellStart"/>
      <w:r w:rsidRPr="00EB6C5C">
        <w:rPr>
          <w:rFonts w:asciiTheme="minorHAnsi" w:hAnsiTheme="minorHAnsi" w:cs="Segoe UI"/>
          <w:sz w:val="24"/>
          <w:szCs w:val="18"/>
        </w:rPr>
        <w:t>Swidler</w:t>
      </w:r>
      <w:proofErr w:type="spellEnd"/>
      <w:r w:rsidRPr="00EB6C5C">
        <w:rPr>
          <w:rFonts w:asciiTheme="minorHAnsi" w:hAnsiTheme="minorHAnsi" w:cs="Segoe UI"/>
          <w:sz w:val="24"/>
          <w:szCs w:val="18"/>
        </w:rPr>
        <w:t xml:space="preserve">, R. N. (2010). The Family Health Care Decisions Act: A summary of key provisions. </w:t>
      </w:r>
      <w:r w:rsidRPr="00EB6C5C">
        <w:rPr>
          <w:rFonts w:asciiTheme="minorHAnsi" w:hAnsiTheme="minorHAnsi" w:cs="Segoe UI"/>
          <w:i/>
          <w:iCs/>
          <w:sz w:val="24"/>
          <w:szCs w:val="18"/>
        </w:rPr>
        <w:t>NYSBA Health Law Journal, 15</w:t>
      </w:r>
      <w:r w:rsidRPr="00EB6C5C">
        <w:rPr>
          <w:rFonts w:asciiTheme="minorHAnsi" w:hAnsiTheme="minorHAnsi" w:cs="Segoe UI"/>
          <w:sz w:val="24"/>
          <w:szCs w:val="18"/>
        </w:rPr>
        <w:t>(1), 32-35.</w:t>
      </w:r>
    </w:p>
    <w:p w:rsidR="00974A90" w:rsidRDefault="00974A90" w:rsidP="00974A90">
      <w:pPr>
        <w:spacing w:after="0" w:line="240" w:lineRule="auto"/>
        <w:ind w:right="-360"/>
        <w:rPr>
          <w:rFonts w:asciiTheme="minorHAnsi" w:hAnsiTheme="minorHAnsi" w:cs="Segoe UI"/>
          <w:sz w:val="24"/>
          <w:szCs w:val="18"/>
        </w:rPr>
      </w:pPr>
      <w:r w:rsidRPr="00E63F10">
        <w:rPr>
          <w:rFonts w:asciiTheme="minorHAnsi" w:hAnsiTheme="minorHAnsi" w:cs="Segoe UI"/>
          <w:sz w:val="24"/>
          <w:szCs w:val="18"/>
        </w:rPr>
        <w:t xml:space="preserve">Upstate Medical University – Center for Bioethics and Humanities </w:t>
      </w:r>
    </w:p>
    <w:p w:rsidR="00974A90" w:rsidRDefault="00043842" w:rsidP="00974A90">
      <w:pPr>
        <w:spacing w:line="240" w:lineRule="auto"/>
        <w:ind w:left="720" w:right="-360"/>
        <w:rPr>
          <w:rFonts w:asciiTheme="minorHAnsi" w:hAnsiTheme="minorHAnsi" w:cs="Segoe UI"/>
          <w:szCs w:val="18"/>
        </w:rPr>
      </w:pPr>
      <w:hyperlink r:id="rId53" w:history="1">
        <w:r w:rsidR="00974A90" w:rsidRPr="00782895">
          <w:rPr>
            <w:rStyle w:val="Hyperlink"/>
            <w:rFonts w:asciiTheme="minorHAnsi" w:hAnsiTheme="minorHAnsi" w:cs="Segoe UI"/>
            <w:szCs w:val="18"/>
          </w:rPr>
          <w:t>http://www.upstate.edu/bioethics/consult/familyhc_decisionact.php</w:t>
        </w:r>
      </w:hyperlink>
    </w:p>
    <w:p w:rsidR="00974A90" w:rsidRDefault="00974A90" w:rsidP="00974A90">
      <w:pPr>
        <w:keepNext/>
        <w:spacing w:after="0" w:line="240" w:lineRule="auto"/>
        <w:rPr>
          <w:rFonts w:asciiTheme="minorHAnsi" w:hAnsiTheme="minorHAnsi"/>
          <w:sz w:val="24"/>
          <w:szCs w:val="24"/>
        </w:rPr>
      </w:pPr>
    </w:p>
    <w:p w:rsidR="00974A90" w:rsidRPr="002214BE" w:rsidRDefault="00974A90" w:rsidP="00974A90">
      <w:pPr>
        <w:keepNext/>
        <w:spacing w:after="0" w:line="240" w:lineRule="auto"/>
        <w:rPr>
          <w:rFonts w:asciiTheme="minorHAnsi" w:hAnsiTheme="minorHAnsi"/>
          <w:sz w:val="24"/>
          <w:szCs w:val="24"/>
        </w:rPr>
      </w:pPr>
      <w:r w:rsidRPr="002214BE">
        <w:rPr>
          <w:rFonts w:asciiTheme="minorHAnsi" w:hAnsiTheme="minorHAnsi"/>
          <w:sz w:val="24"/>
          <w:szCs w:val="24"/>
        </w:rPr>
        <w:t>Guides and Toolkits for Providers for working with family caregivers</w:t>
      </w:r>
    </w:p>
    <w:p w:rsidR="00974A90" w:rsidRPr="002214BE" w:rsidRDefault="00974A90" w:rsidP="00974A90">
      <w:pPr>
        <w:keepNext/>
        <w:spacing w:after="0" w:line="240" w:lineRule="auto"/>
        <w:rPr>
          <w:rStyle w:val="Hyperlink"/>
          <w:rFonts w:asciiTheme="minorHAnsi" w:hAnsiTheme="minorHAnsi"/>
          <w:sz w:val="24"/>
          <w:szCs w:val="24"/>
        </w:rPr>
      </w:pPr>
      <w:r w:rsidRPr="002214BE">
        <w:rPr>
          <w:rFonts w:asciiTheme="minorHAnsi" w:hAnsiTheme="minorHAnsi"/>
          <w:sz w:val="24"/>
          <w:szCs w:val="24"/>
        </w:rPr>
        <w:tab/>
      </w:r>
      <w:hyperlink r:id="rId54" w:anchor="Toolkit" w:history="1">
        <w:r w:rsidRPr="002214BE">
          <w:rPr>
            <w:rStyle w:val="Hyperlink"/>
            <w:rFonts w:asciiTheme="minorHAnsi" w:hAnsiTheme="minorHAnsi"/>
            <w:sz w:val="24"/>
            <w:szCs w:val="24"/>
          </w:rPr>
          <w:t>http://www.nextstepincare.org/Provider_Home/#Toolkit</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cs="Segoe UI"/>
          <w:sz w:val="24"/>
          <w:szCs w:val="24"/>
          <w:lang w:eastAsia="ja-JP"/>
        </w:rPr>
        <w:t>Morrissey, M. B., &amp; Leven, D. (2014). Palliative care in New York State. New York: Collaborative for Palliative Care.</w:t>
      </w:r>
    </w:p>
    <w:p w:rsidR="00974A90" w:rsidRPr="002214BE" w:rsidRDefault="00974A90" w:rsidP="00974A90">
      <w:pPr>
        <w:spacing w:after="0" w:line="240" w:lineRule="auto"/>
        <w:rPr>
          <w:rStyle w:val="Hyperlink"/>
          <w:rFonts w:asciiTheme="minorHAnsi" w:hAnsiTheme="minorHAnsi"/>
          <w:sz w:val="24"/>
          <w:szCs w:val="24"/>
        </w:rPr>
      </w:pPr>
      <w:r w:rsidRPr="002214BE">
        <w:rPr>
          <w:rFonts w:asciiTheme="minorHAnsi" w:hAnsiTheme="minorHAnsi"/>
          <w:sz w:val="24"/>
          <w:szCs w:val="24"/>
        </w:rPr>
        <w:t xml:space="preserve">      </w:t>
      </w:r>
      <w:r>
        <w:rPr>
          <w:rFonts w:asciiTheme="minorHAnsi" w:hAnsiTheme="minorHAnsi"/>
          <w:sz w:val="24"/>
          <w:szCs w:val="24"/>
        </w:rPr>
        <w:tab/>
      </w:r>
      <w:hyperlink r:id="rId55" w:history="1">
        <w:r w:rsidRPr="00C426F3">
          <w:rPr>
            <w:rStyle w:val="Hyperlink"/>
            <w:rFonts w:asciiTheme="minorHAnsi" w:hAnsiTheme="minorHAnsi"/>
            <w:sz w:val="24"/>
            <w:szCs w:val="24"/>
          </w:rPr>
          <w:t>http://cpcwestchester.org/images/PalliativeCareNewYorkStateApril20142ndedition.pdf</w:t>
        </w:r>
      </w:hyperlink>
    </w:p>
    <w:p w:rsidR="00974A90" w:rsidRDefault="00974A90" w:rsidP="00974A90">
      <w:pPr>
        <w:keepNext/>
        <w:spacing w:line="240" w:lineRule="auto"/>
        <w:rPr>
          <w:rFonts w:asciiTheme="minorHAnsi" w:hAnsiTheme="minorHAnsi"/>
          <w:b/>
          <w:sz w:val="24"/>
          <w:szCs w:val="24"/>
        </w:rPr>
      </w:pPr>
    </w:p>
    <w:p w:rsidR="00974A90" w:rsidRPr="002214BE" w:rsidRDefault="00974A90" w:rsidP="00974A90">
      <w:pPr>
        <w:pStyle w:val="Heading1"/>
      </w:pPr>
      <w:bookmarkStart w:id="10" w:name="_Toc476925679"/>
      <w:r w:rsidRPr="002214BE">
        <w:t>Books</w:t>
      </w:r>
      <w:bookmarkEnd w:id="10"/>
    </w:p>
    <w:p w:rsidR="00974A90" w:rsidRPr="002214BE" w:rsidRDefault="00974A90" w:rsidP="00974A90">
      <w:pPr>
        <w:keepNext/>
        <w:spacing w:after="0" w:line="240" w:lineRule="auto"/>
        <w:ind w:left="720" w:hanging="720"/>
        <w:rPr>
          <w:rFonts w:asciiTheme="minorHAnsi" w:hAnsiTheme="minorHAnsi"/>
          <w:sz w:val="24"/>
          <w:szCs w:val="24"/>
          <w:lang w:eastAsia="ja-JP"/>
        </w:rPr>
      </w:pPr>
      <w:r w:rsidRPr="002214BE">
        <w:rPr>
          <w:rFonts w:asciiTheme="minorHAnsi" w:hAnsiTheme="minorHAnsi"/>
          <w:sz w:val="24"/>
          <w:szCs w:val="24"/>
          <w:lang w:eastAsia="ja-JP"/>
        </w:rPr>
        <w:t xml:space="preserve">Altilio, T., &amp; Otis-Green, S. (2011). </w:t>
      </w:r>
      <w:r w:rsidRPr="002214BE">
        <w:rPr>
          <w:rFonts w:asciiTheme="minorHAnsi" w:hAnsiTheme="minorHAnsi"/>
          <w:i/>
          <w:iCs/>
          <w:sz w:val="24"/>
          <w:szCs w:val="24"/>
          <w:lang w:eastAsia="ja-JP"/>
        </w:rPr>
        <w:t>Oxford Textbook of Palliative Social Work</w:t>
      </w:r>
      <w:r w:rsidRPr="002214BE">
        <w:rPr>
          <w:rFonts w:asciiTheme="minorHAnsi" w:hAnsiTheme="minorHAnsi"/>
          <w:sz w:val="24"/>
          <w:szCs w:val="24"/>
          <w:lang w:eastAsia="ja-JP"/>
        </w:rPr>
        <w:t>: Oxford University Press.</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1 reserve copy at Quinn Library</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1 reserve copy at WC campus library</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Berlinger</w:t>
      </w:r>
      <w:proofErr w:type="spellEnd"/>
      <w:r w:rsidRPr="002214BE">
        <w:rPr>
          <w:rFonts w:asciiTheme="minorHAnsi" w:hAnsiTheme="minorHAnsi"/>
          <w:sz w:val="24"/>
          <w:szCs w:val="24"/>
        </w:rPr>
        <w:t xml:space="preserve">, N., Jennings, B., &amp; Wolf, S.M. (2013). </w:t>
      </w:r>
      <w:r w:rsidRPr="002214BE">
        <w:rPr>
          <w:rFonts w:asciiTheme="minorHAnsi" w:hAnsiTheme="minorHAnsi"/>
          <w:i/>
          <w:sz w:val="24"/>
          <w:szCs w:val="24"/>
        </w:rPr>
        <w:t>The Hastings Center guidelines for decisions on life-sustaining treatment and care near the end of life.</w:t>
      </w:r>
      <w:r w:rsidRPr="002214BE">
        <w:rPr>
          <w:rFonts w:asciiTheme="minorHAnsi" w:hAnsiTheme="minorHAnsi"/>
          <w:sz w:val="24"/>
          <w:szCs w:val="24"/>
        </w:rPr>
        <w:t xml:space="preserve"> New York: Oxford University Press.</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olor w:val="000000"/>
          <w:sz w:val="24"/>
          <w:szCs w:val="24"/>
        </w:rPr>
      </w:pPr>
      <w:proofErr w:type="spellStart"/>
      <w:r w:rsidRPr="002214BE">
        <w:rPr>
          <w:rFonts w:asciiTheme="minorHAnsi" w:hAnsiTheme="minorHAnsi"/>
          <w:sz w:val="24"/>
          <w:szCs w:val="24"/>
        </w:rPr>
        <w:t>Berzoff</w:t>
      </w:r>
      <w:proofErr w:type="spellEnd"/>
      <w:r w:rsidRPr="002214BE">
        <w:rPr>
          <w:rFonts w:asciiTheme="minorHAnsi" w:hAnsiTheme="minorHAnsi"/>
          <w:sz w:val="24"/>
          <w:szCs w:val="24"/>
        </w:rPr>
        <w:t>, J. &amp; Silverman, P.R. (Eds.</w:t>
      </w:r>
      <w:proofErr w:type="gramStart"/>
      <w:r w:rsidRPr="002214BE">
        <w:rPr>
          <w:rFonts w:asciiTheme="minorHAnsi" w:hAnsiTheme="minorHAnsi"/>
          <w:sz w:val="24"/>
          <w:szCs w:val="24"/>
        </w:rPr>
        <w:t>)(</w:t>
      </w:r>
      <w:proofErr w:type="gramEnd"/>
      <w:r w:rsidRPr="002214BE">
        <w:rPr>
          <w:rFonts w:asciiTheme="minorHAnsi" w:hAnsiTheme="minorHAnsi"/>
          <w:sz w:val="24"/>
          <w:szCs w:val="24"/>
        </w:rPr>
        <w:t xml:space="preserve">2004). </w:t>
      </w:r>
      <w:r w:rsidRPr="002214BE">
        <w:rPr>
          <w:rFonts w:asciiTheme="minorHAnsi" w:hAnsiTheme="minorHAnsi"/>
          <w:i/>
          <w:sz w:val="24"/>
          <w:szCs w:val="24"/>
        </w:rPr>
        <w:t xml:space="preserve">Living with dying: A handbook for </w:t>
      </w:r>
      <w:proofErr w:type="spellStart"/>
      <w:r w:rsidRPr="002214BE">
        <w:rPr>
          <w:rFonts w:asciiTheme="minorHAnsi" w:hAnsiTheme="minorHAnsi"/>
          <w:i/>
          <w:sz w:val="24"/>
          <w:szCs w:val="24"/>
        </w:rPr>
        <w:t>heathcare</w:t>
      </w:r>
      <w:proofErr w:type="spellEnd"/>
      <w:r w:rsidRPr="002214BE">
        <w:rPr>
          <w:rFonts w:asciiTheme="minorHAnsi" w:hAnsiTheme="minorHAnsi"/>
          <w:i/>
          <w:sz w:val="24"/>
          <w:szCs w:val="24"/>
        </w:rPr>
        <w:t xml:space="preserve"> practitioners.</w:t>
      </w:r>
      <w:r w:rsidRPr="002214BE">
        <w:rPr>
          <w:rFonts w:asciiTheme="minorHAnsi" w:hAnsiTheme="minorHAnsi"/>
          <w:sz w:val="24"/>
          <w:szCs w:val="24"/>
        </w:rPr>
        <w:t xml:space="preserve"> New York: Columbia University Press.</w:t>
      </w:r>
      <w:r w:rsidRPr="002214BE">
        <w:rPr>
          <w:rFonts w:asciiTheme="minorHAnsi" w:hAnsiTheme="minorHAnsi"/>
          <w:color w:val="000000"/>
          <w:sz w:val="24"/>
          <w:szCs w:val="24"/>
        </w:rPr>
        <w:t xml:space="preserve"> </w:t>
      </w:r>
    </w:p>
    <w:p w:rsidR="00974A90" w:rsidRPr="002214BE" w:rsidRDefault="00974A90" w:rsidP="00974A90">
      <w:pPr>
        <w:spacing w:after="0" w:line="240" w:lineRule="auto"/>
        <w:ind w:left="720" w:hanging="720"/>
        <w:rPr>
          <w:rFonts w:asciiTheme="minorHAnsi" w:hAnsiTheme="minorHAnsi"/>
          <w:color w:val="000000"/>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Byock</w:t>
      </w:r>
      <w:proofErr w:type="spellEnd"/>
      <w:r w:rsidRPr="002214BE">
        <w:rPr>
          <w:rFonts w:asciiTheme="minorHAnsi" w:hAnsiTheme="minorHAnsi"/>
          <w:sz w:val="24"/>
          <w:szCs w:val="24"/>
        </w:rPr>
        <w:t xml:space="preserve">, I. (2012). </w:t>
      </w:r>
      <w:r w:rsidRPr="002214BE">
        <w:rPr>
          <w:rFonts w:asciiTheme="minorHAnsi" w:hAnsiTheme="minorHAnsi"/>
          <w:i/>
          <w:sz w:val="24"/>
          <w:szCs w:val="24"/>
        </w:rPr>
        <w:t>The best care possible: A physician’s quest to transform care through the end of life.</w:t>
      </w:r>
      <w:r w:rsidRPr="002214BE">
        <w:rPr>
          <w:rFonts w:asciiTheme="minorHAnsi" w:hAnsiTheme="minorHAnsi"/>
          <w:sz w:val="24"/>
          <w:szCs w:val="24"/>
        </w:rPr>
        <w:t xml:space="preserve"> New York: Avery/Penguin Group.  </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Byock</w:t>
      </w:r>
      <w:proofErr w:type="spellEnd"/>
      <w:r w:rsidRPr="002214BE">
        <w:rPr>
          <w:rFonts w:asciiTheme="minorHAnsi" w:hAnsiTheme="minorHAnsi"/>
          <w:sz w:val="24"/>
          <w:szCs w:val="24"/>
        </w:rPr>
        <w:t xml:space="preserve">, I. (1998). </w:t>
      </w:r>
      <w:r w:rsidRPr="002214BE">
        <w:rPr>
          <w:rFonts w:asciiTheme="minorHAnsi" w:hAnsiTheme="minorHAnsi"/>
          <w:i/>
          <w:iCs/>
          <w:sz w:val="24"/>
          <w:szCs w:val="24"/>
        </w:rPr>
        <w:t>Dying Well</w:t>
      </w:r>
      <w:r w:rsidRPr="002214BE">
        <w:rPr>
          <w:rFonts w:asciiTheme="minorHAnsi" w:hAnsiTheme="minorHAnsi"/>
          <w:sz w:val="24"/>
          <w:szCs w:val="24"/>
        </w:rPr>
        <w:t>:  Riverhead Trade.</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autoSpaceDE w:val="0"/>
        <w:autoSpaceDN w:val="0"/>
        <w:adjustRightInd w:val="0"/>
        <w:spacing w:after="0" w:line="240" w:lineRule="auto"/>
        <w:ind w:left="1440" w:hanging="720"/>
        <w:rPr>
          <w:rFonts w:asciiTheme="minorHAnsi" w:hAnsiTheme="minorHAnsi"/>
          <w:color w:val="000000"/>
          <w:sz w:val="24"/>
          <w:szCs w:val="24"/>
          <w:shd w:val="clear" w:color="auto" w:fill="FFFFFF"/>
        </w:rPr>
      </w:pPr>
      <w:r w:rsidRPr="002214BE">
        <w:rPr>
          <w:rFonts w:asciiTheme="minorHAnsi" w:hAnsiTheme="minorHAnsi"/>
          <w:sz w:val="24"/>
          <w:szCs w:val="24"/>
        </w:rPr>
        <w:t xml:space="preserve">Available at Quinn Library - </w:t>
      </w:r>
      <w:r w:rsidRPr="002214BE">
        <w:rPr>
          <w:rFonts w:asciiTheme="minorHAnsi" w:hAnsiTheme="minorHAnsi"/>
          <w:color w:val="000000"/>
          <w:sz w:val="24"/>
          <w:szCs w:val="24"/>
          <w:shd w:val="clear" w:color="auto" w:fill="FFFFFF"/>
        </w:rPr>
        <w:t>HQ1073 .B96 1997</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Cairns, M., Victoria Hospice Society, T., &amp; Thompson, M. (2003). </w:t>
      </w:r>
      <w:r w:rsidRPr="002214BE">
        <w:rPr>
          <w:rFonts w:asciiTheme="minorHAnsi" w:hAnsiTheme="minorHAnsi"/>
          <w:i/>
          <w:iCs/>
          <w:sz w:val="24"/>
          <w:szCs w:val="24"/>
        </w:rPr>
        <w:t>Transitions in dying and bereavement: a psychosocial guide for hospice and palliative care</w:t>
      </w:r>
      <w:r w:rsidRPr="002214BE">
        <w:rPr>
          <w:rFonts w:asciiTheme="minorHAnsi" w:hAnsiTheme="minorHAnsi"/>
          <w:sz w:val="24"/>
          <w:szCs w:val="24"/>
        </w:rPr>
        <w:t>. Baltimore, MD: Health Professions Press.</w:t>
      </w:r>
    </w:p>
    <w:p w:rsidR="00974A90" w:rsidRPr="002214BE" w:rsidRDefault="00974A90" w:rsidP="00974A90">
      <w:pPr>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sz w:val="24"/>
          <w:szCs w:val="24"/>
        </w:rPr>
        <w:t>Available in library at WC campus - R726.8.C336 2003.</w:t>
      </w:r>
    </w:p>
    <w:p w:rsidR="00974A90" w:rsidRPr="002214BE" w:rsidRDefault="00974A90" w:rsidP="00974A90">
      <w:pPr>
        <w:shd w:val="clear" w:color="auto" w:fill="FFFFFF"/>
        <w:spacing w:after="0" w:line="240" w:lineRule="auto"/>
        <w:ind w:hanging="15000"/>
        <w:textAlignment w:val="top"/>
        <w:rPr>
          <w:rFonts w:asciiTheme="minorHAnsi" w:hAnsiTheme="minorHAnsi"/>
          <w:b/>
          <w:bCs/>
          <w:color w:val="000000"/>
          <w:sz w:val="24"/>
          <w:szCs w:val="24"/>
        </w:rPr>
      </w:pPr>
      <w:proofErr w:type="spellStart"/>
      <w:proofErr w:type="gramStart"/>
      <w:r w:rsidRPr="002214BE">
        <w:rPr>
          <w:rFonts w:asciiTheme="minorHAnsi" w:hAnsiTheme="minorHAnsi"/>
          <w:b/>
          <w:bCs/>
          <w:color w:val="000000"/>
          <w:sz w:val="24"/>
          <w:szCs w:val="24"/>
        </w:rPr>
        <w:t>thor</w:t>
      </w:r>
      <w:proofErr w:type="spellEnd"/>
      <w:proofErr w:type="gramEnd"/>
    </w:p>
    <w:p w:rsidR="00974A90" w:rsidRPr="002214BE" w:rsidRDefault="00974A90" w:rsidP="00974A90">
      <w:pPr>
        <w:keepNext/>
        <w:keepLines/>
        <w:shd w:val="clear" w:color="auto" w:fill="FFFFFF"/>
        <w:spacing w:after="0" w:line="240" w:lineRule="auto"/>
        <w:ind w:left="720" w:hanging="720"/>
        <w:textAlignment w:val="top"/>
        <w:rPr>
          <w:rFonts w:asciiTheme="minorHAnsi" w:hAnsiTheme="minorHAnsi" w:cs="Segoe UI"/>
          <w:sz w:val="24"/>
          <w:szCs w:val="24"/>
        </w:rPr>
      </w:pPr>
      <w:proofErr w:type="spellStart"/>
      <w:r w:rsidRPr="002214BE">
        <w:rPr>
          <w:rFonts w:asciiTheme="minorHAnsi" w:hAnsiTheme="minorHAnsi" w:cs="Segoe UI"/>
          <w:sz w:val="24"/>
          <w:szCs w:val="24"/>
        </w:rPr>
        <w:t>Callanan</w:t>
      </w:r>
      <w:proofErr w:type="spellEnd"/>
      <w:r w:rsidRPr="002214BE">
        <w:rPr>
          <w:rFonts w:asciiTheme="minorHAnsi" w:hAnsiTheme="minorHAnsi" w:cs="Segoe UI"/>
          <w:sz w:val="24"/>
          <w:szCs w:val="24"/>
        </w:rPr>
        <w:t xml:space="preserve">, M., &amp; Kelley, P. (2012). </w:t>
      </w:r>
      <w:r w:rsidRPr="002214BE">
        <w:rPr>
          <w:rFonts w:asciiTheme="minorHAnsi" w:hAnsiTheme="minorHAnsi" w:cs="Segoe UI"/>
          <w:i/>
          <w:iCs/>
          <w:sz w:val="24"/>
          <w:szCs w:val="24"/>
        </w:rPr>
        <w:t xml:space="preserve">Final gifts: understanding the special awareness, needs, and communications of the dying </w:t>
      </w:r>
      <w:r w:rsidRPr="002214BE">
        <w:rPr>
          <w:rFonts w:asciiTheme="minorHAnsi" w:hAnsiTheme="minorHAnsi" w:cs="Segoe UI"/>
          <w:sz w:val="24"/>
          <w:szCs w:val="24"/>
        </w:rPr>
        <w:t>Simon &amp; Schuster.</w:t>
      </w:r>
    </w:p>
    <w:p w:rsidR="00974A90" w:rsidRPr="002214BE" w:rsidRDefault="00974A90" w:rsidP="00974A90">
      <w:pPr>
        <w:keepNext/>
        <w:keepLines/>
        <w:spacing w:after="0" w:line="240" w:lineRule="auto"/>
        <w:ind w:firstLine="720"/>
        <w:rPr>
          <w:rFonts w:asciiTheme="minorHAnsi" w:hAnsiTheme="minorHAnsi"/>
          <w:sz w:val="24"/>
          <w:szCs w:val="24"/>
        </w:rPr>
      </w:pPr>
      <w:r w:rsidRPr="002214BE">
        <w:rPr>
          <w:rFonts w:asciiTheme="minorHAnsi" w:hAnsiTheme="minorHAnsi"/>
          <w:color w:val="000000"/>
          <w:sz w:val="24"/>
          <w:szCs w:val="24"/>
        </w:rPr>
        <w:t xml:space="preserve">Available at </w:t>
      </w:r>
      <w:r w:rsidRPr="002214BE">
        <w:rPr>
          <w:rFonts w:asciiTheme="minorHAnsi" w:hAnsiTheme="minorHAnsi"/>
          <w:sz w:val="24"/>
          <w:szCs w:val="24"/>
        </w:rPr>
        <w:t>Lincoln Center--Quinn Library - BF789.D4 C25 1997</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spacing w:after="0" w:line="240" w:lineRule="auto"/>
        <w:rPr>
          <w:rFonts w:asciiTheme="minorHAnsi" w:hAnsiTheme="minorHAnsi"/>
          <w:sz w:val="24"/>
          <w:szCs w:val="24"/>
        </w:rPr>
      </w:pPr>
    </w:p>
    <w:p w:rsidR="00974A90" w:rsidRDefault="00974A90" w:rsidP="00974A90">
      <w:pPr>
        <w:spacing w:after="0" w:line="240" w:lineRule="auto"/>
        <w:ind w:left="720" w:hanging="720"/>
        <w:rPr>
          <w:rFonts w:asciiTheme="minorHAnsi" w:hAnsiTheme="minorHAnsi" w:cs="Segoe UI"/>
          <w:sz w:val="24"/>
          <w:szCs w:val="24"/>
        </w:rPr>
      </w:pPr>
      <w:proofErr w:type="spellStart"/>
      <w:r w:rsidRPr="0018275A">
        <w:rPr>
          <w:rFonts w:asciiTheme="minorHAnsi" w:hAnsiTheme="minorHAnsi" w:cs="Segoe UI"/>
          <w:sz w:val="24"/>
          <w:szCs w:val="24"/>
        </w:rPr>
        <w:t>Chast</w:t>
      </w:r>
      <w:proofErr w:type="spellEnd"/>
      <w:r w:rsidRPr="0018275A">
        <w:rPr>
          <w:rFonts w:asciiTheme="minorHAnsi" w:hAnsiTheme="minorHAnsi" w:cs="Segoe UI"/>
          <w:sz w:val="24"/>
          <w:szCs w:val="24"/>
        </w:rPr>
        <w:t xml:space="preserve">, R. (2014). </w:t>
      </w:r>
      <w:r w:rsidRPr="0018275A">
        <w:rPr>
          <w:rFonts w:asciiTheme="minorHAnsi" w:hAnsiTheme="minorHAnsi" w:cs="Segoe UI"/>
          <w:i/>
          <w:iCs/>
          <w:sz w:val="24"/>
          <w:szCs w:val="24"/>
        </w:rPr>
        <w:t>Can't we talk about something more pleasant? A memoir</w:t>
      </w:r>
      <w:r w:rsidRPr="0018275A">
        <w:rPr>
          <w:rFonts w:asciiTheme="minorHAnsi" w:hAnsiTheme="minorHAnsi" w:cs="Segoe UI"/>
          <w:sz w:val="24"/>
          <w:szCs w:val="24"/>
        </w:rPr>
        <w:t>. New York: Bloomsbury USA.</w:t>
      </w:r>
    </w:p>
    <w:p w:rsidR="00974A90" w:rsidRDefault="00974A90" w:rsidP="00974A90">
      <w:pPr>
        <w:spacing w:after="0" w:line="240" w:lineRule="auto"/>
        <w:rPr>
          <w:rFonts w:asciiTheme="minorHAnsi" w:hAnsiTheme="minorHAnsi"/>
          <w:sz w:val="24"/>
          <w:szCs w:val="24"/>
        </w:rPr>
      </w:pPr>
    </w:p>
    <w:p w:rsidR="00974A90" w:rsidRPr="009E6B75" w:rsidRDefault="00974A90" w:rsidP="00974A90">
      <w:pPr>
        <w:spacing w:line="240" w:lineRule="auto"/>
        <w:ind w:left="720" w:hanging="720"/>
        <w:rPr>
          <w:sz w:val="24"/>
        </w:rPr>
      </w:pPr>
      <w:r w:rsidRPr="009E6B75">
        <w:rPr>
          <w:sz w:val="24"/>
        </w:rPr>
        <w:t>Christ, G. (2000). Healing children's grief: Surviving a parent's death from cancer. New York: Oxford University Press.</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lang w:eastAsia="ja-JP"/>
        </w:rPr>
        <w:t xml:space="preserve">Christ, G. H., Messner, C., &amp; Behar, L. (Eds.). (2015). </w:t>
      </w:r>
      <w:r w:rsidRPr="002214BE">
        <w:rPr>
          <w:rFonts w:asciiTheme="minorHAnsi" w:hAnsiTheme="minorHAnsi" w:cs="Segoe UI"/>
          <w:i/>
          <w:iCs/>
          <w:sz w:val="24"/>
          <w:szCs w:val="24"/>
          <w:lang w:eastAsia="ja-JP"/>
        </w:rPr>
        <w:t xml:space="preserve">Handbook of </w:t>
      </w:r>
      <w:r>
        <w:rPr>
          <w:rFonts w:asciiTheme="minorHAnsi" w:hAnsiTheme="minorHAnsi" w:cs="Segoe UI"/>
          <w:i/>
          <w:iCs/>
          <w:sz w:val="24"/>
          <w:szCs w:val="24"/>
          <w:lang w:eastAsia="ja-JP"/>
        </w:rPr>
        <w:t>o</w:t>
      </w:r>
      <w:r w:rsidRPr="002214BE">
        <w:rPr>
          <w:rFonts w:asciiTheme="minorHAnsi" w:hAnsiTheme="minorHAnsi" w:cs="Segoe UI"/>
          <w:i/>
          <w:iCs/>
          <w:sz w:val="24"/>
          <w:szCs w:val="24"/>
          <w:lang w:eastAsia="ja-JP"/>
        </w:rPr>
        <w:t xml:space="preserve">ncology </w:t>
      </w:r>
      <w:r>
        <w:rPr>
          <w:rFonts w:asciiTheme="minorHAnsi" w:hAnsiTheme="minorHAnsi" w:cs="Segoe UI"/>
          <w:i/>
          <w:iCs/>
          <w:sz w:val="24"/>
          <w:szCs w:val="24"/>
          <w:lang w:eastAsia="ja-JP"/>
        </w:rPr>
        <w:t>s</w:t>
      </w:r>
      <w:r w:rsidRPr="002214BE">
        <w:rPr>
          <w:rFonts w:asciiTheme="minorHAnsi" w:hAnsiTheme="minorHAnsi" w:cs="Segoe UI"/>
          <w:i/>
          <w:iCs/>
          <w:sz w:val="24"/>
          <w:szCs w:val="24"/>
          <w:lang w:eastAsia="ja-JP"/>
        </w:rPr>
        <w:t xml:space="preserve">ocial </w:t>
      </w:r>
      <w:r>
        <w:rPr>
          <w:rFonts w:asciiTheme="minorHAnsi" w:hAnsiTheme="minorHAnsi" w:cs="Segoe UI"/>
          <w:i/>
          <w:iCs/>
          <w:sz w:val="24"/>
          <w:szCs w:val="24"/>
          <w:lang w:eastAsia="ja-JP"/>
        </w:rPr>
        <w:t>w</w:t>
      </w:r>
      <w:r w:rsidRPr="002214BE">
        <w:rPr>
          <w:rFonts w:asciiTheme="minorHAnsi" w:hAnsiTheme="minorHAnsi" w:cs="Segoe UI"/>
          <w:i/>
          <w:iCs/>
          <w:sz w:val="24"/>
          <w:szCs w:val="24"/>
          <w:lang w:eastAsia="ja-JP"/>
        </w:rPr>
        <w:t>ork</w:t>
      </w:r>
      <w:r w:rsidRPr="002214BE">
        <w:rPr>
          <w:rFonts w:asciiTheme="minorHAnsi" w:hAnsiTheme="minorHAnsi" w:cs="Segoe UI"/>
          <w:sz w:val="24"/>
          <w:szCs w:val="24"/>
          <w:lang w:eastAsia="ja-JP"/>
        </w:rPr>
        <w:t xml:space="preserve"> (1st </w:t>
      </w:r>
      <w:proofErr w:type="gramStart"/>
      <w:r w:rsidRPr="002214BE">
        <w:rPr>
          <w:rFonts w:asciiTheme="minorHAnsi" w:hAnsiTheme="minorHAnsi" w:cs="Segoe UI"/>
          <w:sz w:val="24"/>
          <w:szCs w:val="24"/>
          <w:lang w:eastAsia="ja-JP"/>
        </w:rPr>
        <w:t>ed</w:t>
      </w:r>
      <w:proofErr w:type="gramEnd"/>
      <w:r w:rsidRPr="002214BE">
        <w:rPr>
          <w:rFonts w:asciiTheme="minorHAnsi" w:hAnsiTheme="minorHAnsi" w:cs="Segoe UI"/>
          <w:sz w:val="24"/>
          <w:szCs w:val="24"/>
          <w:lang w:eastAsia="ja-JP"/>
        </w:rPr>
        <w:t>.). New York: Oxford.</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ab/>
      </w:r>
      <w:r w:rsidRPr="002214BE">
        <w:rPr>
          <w:rFonts w:asciiTheme="minorHAnsi" w:hAnsiTheme="minorHAnsi"/>
          <w:color w:val="000000"/>
          <w:sz w:val="24"/>
          <w:szCs w:val="24"/>
        </w:rPr>
        <w:t xml:space="preserve">Available at </w:t>
      </w:r>
      <w:r w:rsidRPr="002214BE">
        <w:rPr>
          <w:rFonts w:asciiTheme="minorHAnsi" w:hAnsiTheme="minorHAnsi"/>
          <w:sz w:val="24"/>
          <w:szCs w:val="24"/>
        </w:rPr>
        <w:t>Lincoln Center--Quinn Library</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8D46C9"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8D46C9">
        <w:rPr>
          <w:rFonts w:asciiTheme="minorHAnsi" w:hAnsiTheme="minorHAnsi" w:cs="Segoe UI"/>
          <w:sz w:val="24"/>
          <w:szCs w:val="18"/>
        </w:rPr>
        <w:lastRenderedPageBreak/>
        <w:t xml:space="preserve">Cox, K., &amp; Steiner, S. (2013). </w:t>
      </w:r>
      <w:r w:rsidRPr="008D46C9">
        <w:rPr>
          <w:rFonts w:asciiTheme="minorHAnsi" w:hAnsiTheme="minorHAnsi" w:cs="Segoe UI"/>
          <w:i/>
          <w:iCs/>
          <w:sz w:val="24"/>
          <w:szCs w:val="18"/>
        </w:rPr>
        <w:t>Self-care in social work: A guide for practitioners, supervisors, and administrators</w:t>
      </w:r>
      <w:r w:rsidRPr="008D46C9">
        <w:rPr>
          <w:rFonts w:asciiTheme="minorHAnsi" w:hAnsiTheme="minorHAnsi" w:cs="Segoe UI"/>
          <w:sz w:val="24"/>
          <w:szCs w:val="18"/>
        </w:rPr>
        <w:t>. Washington, D.C.: NASW Press.</w:t>
      </w:r>
    </w:p>
    <w:p w:rsidR="00974A90" w:rsidRDefault="00974A90" w:rsidP="00974A90">
      <w:pPr>
        <w:autoSpaceDE w:val="0"/>
        <w:autoSpaceDN w:val="0"/>
        <w:adjustRightInd w:val="0"/>
        <w:spacing w:after="0" w:line="240" w:lineRule="auto"/>
        <w:ind w:left="720" w:hanging="720"/>
        <w:rPr>
          <w:rFonts w:ascii="Segoe UI" w:hAnsi="Segoe UI" w:cs="Segoe UI"/>
          <w:sz w:val="18"/>
          <w:szCs w:val="18"/>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Csikai, E. (2006). </w:t>
      </w:r>
      <w:r w:rsidRPr="002214BE">
        <w:rPr>
          <w:rFonts w:asciiTheme="minorHAnsi" w:hAnsiTheme="minorHAnsi" w:cs="Segoe UI"/>
          <w:i/>
          <w:iCs/>
          <w:sz w:val="24"/>
          <w:szCs w:val="24"/>
        </w:rPr>
        <w:t>Ethics in end-of-life decisions in social work practice</w:t>
      </w:r>
      <w:r w:rsidRPr="002214BE">
        <w:rPr>
          <w:rFonts w:asciiTheme="minorHAnsi" w:hAnsiTheme="minorHAnsi" w:cs="Segoe UI"/>
          <w:sz w:val="24"/>
          <w:szCs w:val="24"/>
        </w:rPr>
        <w:t>: Lyceum Books.</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rPr>
          <w:rFonts w:asciiTheme="minorHAnsi" w:hAnsiTheme="minorHAnsi"/>
          <w:color w:val="000000"/>
          <w:sz w:val="24"/>
          <w:szCs w:val="24"/>
          <w:shd w:val="clear" w:color="auto" w:fill="FFFFFF"/>
        </w:rPr>
      </w:pPr>
      <w:r w:rsidRPr="002214BE">
        <w:rPr>
          <w:rFonts w:asciiTheme="minorHAnsi" w:hAnsiTheme="minorHAnsi" w:cs="Segoe UI"/>
          <w:sz w:val="24"/>
          <w:szCs w:val="24"/>
        </w:rPr>
        <w:t>Available at Westchester Campus Library</w:t>
      </w:r>
      <w:r w:rsidRPr="002214BE">
        <w:rPr>
          <w:rFonts w:asciiTheme="minorHAnsi" w:hAnsiTheme="minorHAnsi"/>
          <w:color w:val="000000"/>
          <w:sz w:val="24"/>
          <w:szCs w:val="24"/>
          <w:shd w:val="clear" w:color="auto" w:fill="FFFFFF"/>
        </w:rPr>
        <w:t xml:space="preserve"> </w:t>
      </w:r>
      <w:proofErr w:type="gramStart"/>
      <w:r w:rsidRPr="002214BE">
        <w:rPr>
          <w:rFonts w:asciiTheme="minorHAnsi" w:hAnsiTheme="minorHAnsi"/>
          <w:color w:val="000000"/>
          <w:sz w:val="24"/>
          <w:szCs w:val="24"/>
          <w:shd w:val="clear" w:color="auto" w:fill="FFFFFF"/>
        </w:rPr>
        <w:t>L  R726</w:t>
      </w:r>
      <w:proofErr w:type="gramEnd"/>
      <w:r w:rsidRPr="002214BE">
        <w:rPr>
          <w:rFonts w:asciiTheme="minorHAnsi" w:hAnsiTheme="minorHAnsi"/>
          <w:color w:val="000000"/>
          <w:sz w:val="24"/>
          <w:szCs w:val="24"/>
          <w:shd w:val="clear" w:color="auto" w:fill="FFFFFF"/>
        </w:rPr>
        <w:t xml:space="preserve"> .C83 2006</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Dunn, H. (2009). </w:t>
      </w:r>
      <w:r w:rsidRPr="002214BE">
        <w:rPr>
          <w:rFonts w:asciiTheme="minorHAnsi" w:hAnsiTheme="minorHAnsi" w:cs="Segoe UI"/>
          <w:i/>
          <w:iCs/>
          <w:sz w:val="24"/>
          <w:szCs w:val="24"/>
          <w:lang w:eastAsia="ja-JP"/>
        </w:rPr>
        <w:t>Hard choices for loving people:   CPR, artificial feeding, comfort care, and the patient with a life-threatening illness, 5th Edition</w:t>
      </w:r>
      <w:r w:rsidRPr="002214BE">
        <w:rPr>
          <w:rFonts w:asciiTheme="minorHAnsi" w:hAnsiTheme="minorHAnsi" w:cs="Segoe UI"/>
          <w:sz w:val="24"/>
          <w:szCs w:val="24"/>
          <w:lang w:eastAsia="ja-JP"/>
        </w:rPr>
        <w:t xml:space="preserve"> (5th ed.): A &amp; A Publishers.</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sz w:val="24"/>
        </w:rPr>
      </w:pPr>
      <w:r w:rsidRPr="00F42994">
        <w:rPr>
          <w:sz w:val="24"/>
        </w:rPr>
        <w:t xml:space="preserve">Ellison, K. P., &amp; </w:t>
      </w:r>
      <w:proofErr w:type="spellStart"/>
      <w:r w:rsidRPr="00F42994">
        <w:rPr>
          <w:sz w:val="24"/>
        </w:rPr>
        <w:t>Weingast</w:t>
      </w:r>
      <w:proofErr w:type="spellEnd"/>
      <w:r w:rsidRPr="00F42994">
        <w:rPr>
          <w:sz w:val="24"/>
        </w:rPr>
        <w:t>, M. Eds. (2016). Awake at the bedside: contemplative teachings on palliative and end-of-life care Wisdom Publications</w:t>
      </w:r>
      <w:r>
        <w:rPr>
          <w:sz w:val="24"/>
        </w:rPr>
        <w:t>.</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keepNext/>
        <w:keepLines/>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keepNext/>
        <w:keepLines/>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Halifax, J., &amp; Ira, B. (2009). </w:t>
      </w:r>
      <w:r w:rsidRPr="002214BE">
        <w:rPr>
          <w:rFonts w:asciiTheme="minorHAnsi" w:hAnsiTheme="minorHAnsi" w:cs="Segoe UI"/>
          <w:i/>
          <w:iCs/>
          <w:sz w:val="24"/>
          <w:szCs w:val="24"/>
        </w:rPr>
        <w:t>Being with dying: cultivating compassion and fearlessness in the presence of death</w:t>
      </w:r>
      <w:r w:rsidRPr="002214BE">
        <w:rPr>
          <w:rFonts w:asciiTheme="minorHAnsi" w:hAnsiTheme="minorHAnsi" w:cs="Segoe UI"/>
          <w:sz w:val="24"/>
          <w:szCs w:val="24"/>
        </w:rPr>
        <w:t xml:space="preserve">. </w:t>
      </w:r>
      <w:r w:rsidRPr="002214BE">
        <w:rPr>
          <w:rFonts w:asciiTheme="minorHAnsi" w:hAnsiTheme="minorHAnsi"/>
          <w:sz w:val="24"/>
          <w:szCs w:val="24"/>
        </w:rPr>
        <w:t xml:space="preserve">Shambhala </w:t>
      </w:r>
    </w:p>
    <w:p w:rsidR="00974A90" w:rsidRPr="002214BE" w:rsidRDefault="00974A90" w:rsidP="00974A90">
      <w:pPr>
        <w:keepNext/>
        <w:keepLines/>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cs="Segoe UI"/>
          <w:sz w:val="24"/>
          <w:szCs w:val="24"/>
        </w:rPr>
        <w:t xml:space="preserve">Available at Westchester Campus </w:t>
      </w:r>
      <w:proofErr w:type="gramStart"/>
      <w:r w:rsidRPr="002214BE">
        <w:rPr>
          <w:rFonts w:asciiTheme="minorHAnsi" w:hAnsiTheme="minorHAnsi" w:cs="Segoe UI"/>
          <w:sz w:val="24"/>
          <w:szCs w:val="24"/>
        </w:rPr>
        <w:t xml:space="preserve">Library  </w:t>
      </w:r>
      <w:r w:rsidRPr="002214BE">
        <w:rPr>
          <w:rFonts w:asciiTheme="minorHAnsi" w:hAnsiTheme="minorHAnsi"/>
          <w:sz w:val="24"/>
          <w:szCs w:val="24"/>
        </w:rPr>
        <w:t>R726.8.H35</w:t>
      </w:r>
      <w:proofErr w:type="gramEnd"/>
      <w:r w:rsidRPr="002214BE">
        <w:rPr>
          <w:rFonts w:asciiTheme="minorHAnsi" w:hAnsiTheme="minorHAnsi"/>
          <w:sz w:val="24"/>
          <w:szCs w:val="24"/>
        </w:rPr>
        <w:t xml:space="preserve"> 2008</w:t>
      </w:r>
    </w:p>
    <w:p w:rsidR="00974A90" w:rsidRPr="002214BE" w:rsidRDefault="00974A90" w:rsidP="00974A90">
      <w:pPr>
        <w:autoSpaceDE w:val="0"/>
        <w:autoSpaceDN w:val="0"/>
        <w:adjustRightInd w:val="0"/>
        <w:spacing w:after="0" w:line="240" w:lineRule="auto"/>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roofErr w:type="spellStart"/>
      <w:r w:rsidRPr="002214BE">
        <w:rPr>
          <w:rFonts w:asciiTheme="minorHAnsi" w:hAnsiTheme="minorHAnsi" w:cs="Segoe UI"/>
          <w:sz w:val="24"/>
          <w:szCs w:val="24"/>
        </w:rPr>
        <w:t>Heiney</w:t>
      </w:r>
      <w:proofErr w:type="spellEnd"/>
      <w:r w:rsidRPr="002214BE">
        <w:rPr>
          <w:rFonts w:asciiTheme="minorHAnsi" w:hAnsiTheme="minorHAnsi" w:cs="Segoe UI"/>
          <w:sz w:val="24"/>
          <w:szCs w:val="24"/>
        </w:rPr>
        <w:t xml:space="preserve">, S. P., &amp; Hermann, J. F. (2013). </w:t>
      </w:r>
      <w:r w:rsidRPr="002214BE">
        <w:rPr>
          <w:rFonts w:asciiTheme="minorHAnsi" w:hAnsiTheme="minorHAnsi" w:cs="Segoe UI"/>
          <w:i/>
          <w:iCs/>
          <w:sz w:val="24"/>
          <w:szCs w:val="24"/>
        </w:rPr>
        <w:t xml:space="preserve">Cancer in our family: helping children cope with a parent's illness </w:t>
      </w:r>
      <w:r w:rsidRPr="002214BE">
        <w:rPr>
          <w:rFonts w:asciiTheme="minorHAnsi" w:hAnsiTheme="minorHAnsi" w:cs="Segoe UI"/>
          <w:sz w:val="24"/>
          <w:szCs w:val="24"/>
        </w:rPr>
        <w:t xml:space="preserve">(2nd </w:t>
      </w:r>
      <w:proofErr w:type="gramStart"/>
      <w:r w:rsidRPr="002214BE">
        <w:rPr>
          <w:rFonts w:asciiTheme="minorHAnsi" w:hAnsiTheme="minorHAnsi" w:cs="Segoe UI"/>
          <w:sz w:val="24"/>
          <w:szCs w:val="24"/>
        </w:rPr>
        <w:t>ed</w:t>
      </w:r>
      <w:proofErr w:type="gramEnd"/>
      <w:r w:rsidRPr="002214BE">
        <w:rPr>
          <w:rFonts w:asciiTheme="minorHAnsi" w:hAnsiTheme="minorHAnsi" w:cs="Segoe UI"/>
          <w:sz w:val="24"/>
          <w:szCs w:val="24"/>
        </w:rPr>
        <w:t>.). Washington, D.C.: American Cancer Society.</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Holland, J. C., Breitbart, W. S., Jacobsen, P. B., </w:t>
      </w:r>
      <w:proofErr w:type="spellStart"/>
      <w:r w:rsidRPr="002214BE">
        <w:rPr>
          <w:rFonts w:asciiTheme="minorHAnsi" w:hAnsiTheme="minorHAnsi" w:cs="Segoe UI"/>
          <w:sz w:val="24"/>
          <w:szCs w:val="24"/>
        </w:rPr>
        <w:t>Lederbar</w:t>
      </w:r>
      <w:r>
        <w:rPr>
          <w:rFonts w:asciiTheme="minorHAnsi" w:hAnsiTheme="minorHAnsi" w:cs="Segoe UI"/>
          <w:sz w:val="24"/>
          <w:szCs w:val="24"/>
        </w:rPr>
        <w:t>g</w:t>
      </w:r>
      <w:proofErr w:type="spellEnd"/>
      <w:r>
        <w:rPr>
          <w:rFonts w:asciiTheme="minorHAnsi" w:hAnsiTheme="minorHAnsi" w:cs="Segoe UI"/>
          <w:sz w:val="24"/>
          <w:szCs w:val="24"/>
        </w:rPr>
        <w:t xml:space="preserve">, M. S., </w:t>
      </w:r>
      <w:proofErr w:type="spellStart"/>
      <w:r>
        <w:rPr>
          <w:rFonts w:asciiTheme="minorHAnsi" w:hAnsiTheme="minorHAnsi" w:cs="Segoe UI"/>
          <w:sz w:val="24"/>
          <w:szCs w:val="24"/>
        </w:rPr>
        <w:t>Loscalzo</w:t>
      </w:r>
      <w:proofErr w:type="spellEnd"/>
      <w:r>
        <w:rPr>
          <w:rFonts w:asciiTheme="minorHAnsi" w:hAnsiTheme="minorHAnsi" w:cs="Segoe UI"/>
          <w:sz w:val="24"/>
          <w:szCs w:val="24"/>
        </w:rPr>
        <w:t>, M. J., &amp; McCorkle, R. S. (2</w:t>
      </w:r>
      <w:r w:rsidRPr="002214BE">
        <w:rPr>
          <w:rFonts w:asciiTheme="minorHAnsi" w:hAnsiTheme="minorHAnsi" w:cs="Segoe UI"/>
          <w:sz w:val="24"/>
          <w:szCs w:val="24"/>
        </w:rPr>
        <w:t xml:space="preserve">010). </w:t>
      </w:r>
      <w:r w:rsidRPr="002214BE">
        <w:rPr>
          <w:rFonts w:asciiTheme="minorHAnsi" w:hAnsiTheme="minorHAnsi" w:cs="Segoe UI"/>
          <w:i/>
          <w:iCs/>
          <w:sz w:val="24"/>
          <w:szCs w:val="24"/>
        </w:rPr>
        <w:t>Psycho-Oncology</w:t>
      </w:r>
      <w:r w:rsidRPr="002214BE">
        <w:rPr>
          <w:rFonts w:asciiTheme="minorHAnsi" w:hAnsiTheme="minorHAnsi" w:cs="Segoe UI"/>
          <w:sz w:val="24"/>
          <w:szCs w:val="24"/>
        </w:rPr>
        <w:t>. New York: Oxford.</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Holland, J. C., &amp; Lewis, S. (2001). </w:t>
      </w:r>
      <w:r w:rsidRPr="002214BE">
        <w:rPr>
          <w:rFonts w:asciiTheme="minorHAnsi" w:hAnsiTheme="minorHAnsi" w:cs="Segoe UI"/>
          <w:i/>
          <w:iCs/>
          <w:sz w:val="24"/>
          <w:szCs w:val="24"/>
        </w:rPr>
        <w:t>The human side of cancer: living with hope, coping with uncertainty</w:t>
      </w:r>
      <w:r w:rsidRPr="002214BE">
        <w:rPr>
          <w:rFonts w:asciiTheme="minorHAnsi" w:hAnsiTheme="minorHAnsi" w:cs="Segoe UI"/>
          <w:sz w:val="24"/>
          <w:szCs w:val="24"/>
        </w:rPr>
        <w:t>. New York: Harper Perennial.</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Holland, J. C., &amp; Rowland, J. H. (1990). </w:t>
      </w:r>
      <w:r w:rsidRPr="002214BE">
        <w:rPr>
          <w:rFonts w:asciiTheme="minorHAnsi" w:hAnsiTheme="minorHAnsi" w:cs="Segoe UI"/>
          <w:i/>
          <w:iCs/>
          <w:sz w:val="24"/>
          <w:szCs w:val="24"/>
        </w:rPr>
        <w:t xml:space="preserve">Handbook of </w:t>
      </w:r>
      <w:proofErr w:type="spellStart"/>
      <w:r w:rsidRPr="002214BE">
        <w:rPr>
          <w:rFonts w:asciiTheme="minorHAnsi" w:hAnsiTheme="minorHAnsi" w:cs="Segoe UI"/>
          <w:i/>
          <w:iCs/>
          <w:sz w:val="24"/>
          <w:szCs w:val="24"/>
        </w:rPr>
        <w:t>psychooncology</w:t>
      </w:r>
      <w:proofErr w:type="spellEnd"/>
      <w:r w:rsidRPr="002214BE">
        <w:rPr>
          <w:rFonts w:asciiTheme="minorHAnsi" w:hAnsiTheme="minorHAnsi" w:cs="Segoe UI"/>
          <w:i/>
          <w:iCs/>
          <w:sz w:val="24"/>
          <w:szCs w:val="24"/>
        </w:rPr>
        <w:t xml:space="preserve">: psychological care of the patient with cancer </w:t>
      </w:r>
      <w:r w:rsidRPr="002214BE">
        <w:rPr>
          <w:rFonts w:asciiTheme="minorHAnsi" w:hAnsiTheme="minorHAnsi" w:cs="Segoe UI"/>
          <w:sz w:val="24"/>
          <w:szCs w:val="24"/>
        </w:rPr>
        <w:t>New York: Oxford.</w:t>
      </w:r>
    </w:p>
    <w:p w:rsidR="00974A90" w:rsidRDefault="00974A90" w:rsidP="00974A90">
      <w:pPr>
        <w:spacing w:after="0" w:line="240" w:lineRule="auto"/>
        <w:ind w:left="720" w:hanging="720"/>
        <w:rPr>
          <w:rFonts w:asciiTheme="minorHAnsi" w:hAnsiTheme="minorHAnsi" w:cs="Segoe UI"/>
          <w:sz w:val="24"/>
          <w:szCs w:val="18"/>
        </w:rPr>
      </w:pPr>
    </w:p>
    <w:p w:rsidR="00974A90" w:rsidRDefault="00974A90" w:rsidP="00974A90">
      <w:pPr>
        <w:spacing w:after="0" w:line="240" w:lineRule="auto"/>
        <w:ind w:left="720" w:hanging="720"/>
        <w:rPr>
          <w:rFonts w:asciiTheme="minorHAnsi" w:hAnsiTheme="minorHAnsi" w:cs="Segoe UI"/>
          <w:sz w:val="24"/>
          <w:szCs w:val="18"/>
        </w:rPr>
      </w:pPr>
      <w:r w:rsidRPr="000B2191">
        <w:rPr>
          <w:rFonts w:asciiTheme="minorHAnsi" w:hAnsiTheme="minorHAnsi" w:cs="Segoe UI"/>
          <w:sz w:val="24"/>
          <w:szCs w:val="18"/>
        </w:rPr>
        <w:t xml:space="preserve">Hooyman, N. R., &amp; Kramer, B. J. (2008). </w:t>
      </w:r>
      <w:r w:rsidRPr="000B2191">
        <w:rPr>
          <w:rFonts w:asciiTheme="minorHAnsi" w:hAnsiTheme="minorHAnsi" w:cs="Segoe UI"/>
          <w:i/>
          <w:iCs/>
          <w:sz w:val="24"/>
          <w:szCs w:val="18"/>
        </w:rPr>
        <w:t>Living through loss: Interventions across the life span</w:t>
      </w:r>
      <w:r w:rsidRPr="000B2191">
        <w:rPr>
          <w:rFonts w:asciiTheme="minorHAnsi" w:hAnsiTheme="minorHAnsi" w:cs="Segoe UI"/>
          <w:sz w:val="24"/>
          <w:szCs w:val="18"/>
        </w:rPr>
        <w:t>. New York: Columbia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BA5E2B" w:rsidRDefault="00974A90" w:rsidP="00974A90">
      <w:pPr>
        <w:ind w:left="720" w:hanging="720"/>
        <w:rPr>
          <w:rFonts w:asciiTheme="minorHAnsi" w:hAnsiTheme="minorHAnsi"/>
          <w:sz w:val="40"/>
          <w:szCs w:val="24"/>
        </w:rPr>
      </w:pPr>
      <w:r w:rsidRPr="00BA5E2B">
        <w:rPr>
          <w:sz w:val="24"/>
        </w:rPr>
        <w:t xml:space="preserve">Jenkinson, S. (2015). </w:t>
      </w:r>
      <w:r w:rsidRPr="00BA5E2B">
        <w:rPr>
          <w:i/>
          <w:iCs/>
          <w:sz w:val="24"/>
        </w:rPr>
        <w:t>Die wise: A manifesto for sanity and soul</w:t>
      </w:r>
      <w:r w:rsidRPr="00BA5E2B">
        <w:rPr>
          <w:sz w:val="24"/>
        </w:rPr>
        <w:t>. Berkeley, CA: North Atlantic Books.</w:t>
      </w:r>
    </w:p>
    <w:p w:rsidR="00974A90" w:rsidRDefault="00974A90" w:rsidP="00974A90">
      <w:pPr>
        <w:spacing w:after="0" w:line="240" w:lineRule="auto"/>
        <w:ind w:left="720" w:hanging="720"/>
        <w:rPr>
          <w:rFonts w:asciiTheme="minorHAnsi" w:hAnsiTheme="minorHAnsi" w:cs="Segoe UI"/>
          <w:sz w:val="24"/>
          <w:szCs w:val="18"/>
        </w:rPr>
      </w:pPr>
      <w:r w:rsidRPr="0018275A">
        <w:rPr>
          <w:rFonts w:asciiTheme="minorHAnsi" w:hAnsiTheme="minorHAnsi" w:cs="Segoe UI"/>
          <w:sz w:val="24"/>
          <w:szCs w:val="18"/>
        </w:rPr>
        <w:t xml:space="preserve">Kaufman, S. (2005). </w:t>
      </w:r>
      <w:r w:rsidRPr="0018275A">
        <w:rPr>
          <w:rFonts w:asciiTheme="minorHAnsi" w:hAnsiTheme="minorHAnsi" w:cs="Segoe UI"/>
          <w:i/>
          <w:iCs/>
          <w:sz w:val="24"/>
          <w:szCs w:val="18"/>
        </w:rPr>
        <w:t>And a time to die: how American hospitals shape the end of life</w:t>
      </w:r>
      <w:r w:rsidRPr="0018275A">
        <w:rPr>
          <w:rFonts w:asciiTheme="minorHAnsi" w:hAnsiTheme="minorHAnsi" w:cs="Segoe UI"/>
          <w:sz w:val="24"/>
          <w:szCs w:val="18"/>
        </w:rPr>
        <w:t>. New York: Scribner.</w:t>
      </w:r>
    </w:p>
    <w:p w:rsidR="00974A90"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proofErr w:type="spellStart"/>
      <w:r w:rsidRPr="002214BE">
        <w:rPr>
          <w:rFonts w:asciiTheme="minorHAnsi" w:hAnsiTheme="minorHAnsi" w:cs="Segoe UI"/>
          <w:sz w:val="24"/>
          <w:szCs w:val="24"/>
        </w:rPr>
        <w:t>Kolsky</w:t>
      </w:r>
      <w:proofErr w:type="spellEnd"/>
      <w:r w:rsidRPr="002214BE">
        <w:rPr>
          <w:rFonts w:asciiTheme="minorHAnsi" w:hAnsiTheme="minorHAnsi" w:cs="Segoe UI"/>
          <w:sz w:val="24"/>
          <w:szCs w:val="24"/>
        </w:rPr>
        <w:t xml:space="preserve">, K. (2008). End of life: helping with comfort and care. In National Institute on Aging (Ed.), </w:t>
      </w:r>
      <w:hyperlink r:id="rId56" w:history="1">
        <w:r w:rsidRPr="002214BE">
          <w:rPr>
            <w:rStyle w:val="Hyperlink"/>
            <w:rFonts w:asciiTheme="minorHAnsi" w:hAnsiTheme="minorHAnsi" w:cs="Segoe UI"/>
            <w:i/>
            <w:iCs/>
            <w:sz w:val="24"/>
            <w:szCs w:val="24"/>
          </w:rPr>
          <w:t>https://d2cauhfh6h4x0p.cloudfront.net/s3fs-public/end_of_life_helping_with_comfort_care_0.pdf</w:t>
        </w:r>
      </w:hyperlink>
    </w:p>
    <w:p w:rsidR="00974A90" w:rsidRPr="002214BE" w:rsidRDefault="00974A90" w:rsidP="00974A90">
      <w:pPr>
        <w:spacing w:after="0" w:line="240" w:lineRule="auto"/>
        <w:ind w:left="720"/>
        <w:rPr>
          <w:rFonts w:asciiTheme="minorHAnsi" w:hAnsiTheme="minorHAnsi" w:cs="Segoe UI"/>
          <w:sz w:val="24"/>
          <w:szCs w:val="24"/>
        </w:rPr>
      </w:pPr>
      <w:r w:rsidRPr="002214BE">
        <w:rPr>
          <w:rFonts w:asciiTheme="minorHAnsi" w:hAnsiTheme="minorHAnsi" w:cs="Segoe UI"/>
          <w:sz w:val="24"/>
          <w:szCs w:val="24"/>
        </w:rPr>
        <w:t>Bethesda, MD: National Institute on Aging.</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proofErr w:type="spellStart"/>
      <w:r w:rsidRPr="002214BE">
        <w:rPr>
          <w:rFonts w:asciiTheme="minorHAnsi" w:hAnsiTheme="minorHAnsi" w:cs="Segoe UI"/>
          <w:sz w:val="24"/>
          <w:szCs w:val="24"/>
        </w:rPr>
        <w:t>Lauria</w:t>
      </w:r>
      <w:proofErr w:type="spellEnd"/>
      <w:r w:rsidRPr="002214BE">
        <w:rPr>
          <w:rFonts w:asciiTheme="minorHAnsi" w:hAnsiTheme="minorHAnsi" w:cs="Segoe UI"/>
          <w:sz w:val="24"/>
          <w:szCs w:val="24"/>
        </w:rPr>
        <w:t xml:space="preserve">, M., Clark, E., Hermann, J., &amp; Stearns, N. (2012). </w:t>
      </w:r>
      <w:r w:rsidRPr="002214BE">
        <w:rPr>
          <w:rFonts w:asciiTheme="minorHAnsi" w:hAnsiTheme="minorHAnsi" w:cs="Segoe UI"/>
          <w:i/>
          <w:iCs/>
          <w:sz w:val="24"/>
          <w:szCs w:val="24"/>
        </w:rPr>
        <w:t>Social work in oncology: supporting survivors, families, and caregivers</w:t>
      </w:r>
      <w:r w:rsidRPr="002214BE">
        <w:rPr>
          <w:rFonts w:asciiTheme="minorHAnsi" w:hAnsiTheme="minorHAnsi" w:cs="Segoe UI"/>
          <w:sz w:val="24"/>
          <w:szCs w:val="24"/>
        </w:rPr>
        <w:t>: American Cancer Society.</w:t>
      </w:r>
    </w:p>
    <w:p w:rsidR="00974A90" w:rsidRPr="002214BE" w:rsidRDefault="00043842" w:rsidP="00974A90">
      <w:pPr>
        <w:spacing w:after="0" w:line="240" w:lineRule="auto"/>
        <w:ind w:left="720"/>
        <w:rPr>
          <w:rFonts w:asciiTheme="minorHAnsi" w:hAnsiTheme="minorHAnsi"/>
          <w:sz w:val="24"/>
          <w:szCs w:val="24"/>
        </w:rPr>
      </w:pPr>
      <w:hyperlink r:id="rId57" w:history="1">
        <w:r w:rsidR="00974A90" w:rsidRPr="002214BE">
          <w:rPr>
            <w:rStyle w:val="Hyperlink"/>
            <w:rFonts w:asciiTheme="minorHAnsi" w:hAnsiTheme="minorHAnsi"/>
            <w:sz w:val="24"/>
            <w:szCs w:val="24"/>
          </w:rPr>
          <w:t>http://acs.bookstore.ipgbook.com/social-work-in-oncology-products-9781604431711.php</w:t>
        </w:r>
      </w:hyperlink>
    </w:p>
    <w:p w:rsidR="00974A90" w:rsidRPr="002214BE" w:rsidRDefault="00974A90" w:rsidP="00974A90">
      <w:pPr>
        <w:spacing w:after="0" w:line="240" w:lineRule="auto"/>
        <w:ind w:left="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Levine, C., &amp; Murray, T.H. (2007). </w:t>
      </w:r>
      <w:r w:rsidRPr="002214BE">
        <w:rPr>
          <w:rFonts w:asciiTheme="minorHAnsi" w:hAnsiTheme="minorHAnsi"/>
          <w:i/>
          <w:sz w:val="24"/>
          <w:szCs w:val="24"/>
        </w:rPr>
        <w:t>The cultures of caregiving: Conflict and common ground among families, health professionals, and policy makers.</w:t>
      </w:r>
      <w:r w:rsidRPr="002214BE">
        <w:rPr>
          <w:rFonts w:asciiTheme="minorHAnsi" w:hAnsiTheme="minorHAnsi"/>
          <w:sz w:val="24"/>
          <w:szCs w:val="24"/>
        </w:rPr>
        <w:t xml:space="preserve"> Baltimore, MD: Johns Hopkins University Press.</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Levine, S. (1989). </w:t>
      </w:r>
      <w:r w:rsidRPr="002214BE">
        <w:rPr>
          <w:rFonts w:asciiTheme="minorHAnsi" w:hAnsiTheme="minorHAnsi" w:cs="Segoe UI"/>
          <w:i/>
          <w:iCs/>
          <w:sz w:val="24"/>
          <w:szCs w:val="24"/>
        </w:rPr>
        <w:t>Who dies</w:t>
      </w:r>
      <w:proofErr w:type="gramStart"/>
      <w:r w:rsidRPr="002214BE">
        <w:rPr>
          <w:rFonts w:asciiTheme="minorHAnsi" w:hAnsiTheme="minorHAnsi" w:cs="Segoe UI"/>
          <w:i/>
          <w:iCs/>
          <w:sz w:val="24"/>
          <w:szCs w:val="24"/>
        </w:rPr>
        <w:t>?:</w:t>
      </w:r>
      <w:proofErr w:type="gramEnd"/>
      <w:r w:rsidRPr="002214BE">
        <w:rPr>
          <w:rFonts w:asciiTheme="minorHAnsi" w:hAnsiTheme="minorHAnsi" w:cs="Segoe UI"/>
          <w:i/>
          <w:iCs/>
          <w:sz w:val="24"/>
          <w:szCs w:val="24"/>
        </w:rPr>
        <w:t xml:space="preserve">  an investigation of conscious living and conscious dying</w:t>
      </w:r>
      <w:r w:rsidRPr="002214BE">
        <w:rPr>
          <w:rFonts w:asciiTheme="minorHAnsi" w:hAnsiTheme="minorHAnsi" w:cs="Segoe UI"/>
          <w:sz w:val="24"/>
          <w:szCs w:val="24"/>
        </w:rPr>
        <w:t>: Anchor Press/Doubleday.</w:t>
      </w:r>
    </w:p>
    <w:p w:rsidR="00974A90" w:rsidRPr="002214BE" w:rsidRDefault="00974A90" w:rsidP="00974A90">
      <w:pPr>
        <w:keepNext/>
        <w:autoSpaceDE w:val="0"/>
        <w:autoSpaceDN w:val="0"/>
        <w:adjustRightInd w:val="0"/>
        <w:spacing w:after="0" w:line="240" w:lineRule="auto"/>
        <w:ind w:firstLine="720"/>
        <w:rPr>
          <w:rFonts w:asciiTheme="minorHAnsi" w:hAnsiTheme="minorHAnsi"/>
          <w:color w:val="000000"/>
          <w:sz w:val="24"/>
          <w:szCs w:val="24"/>
          <w:shd w:val="clear" w:color="auto" w:fill="FFFFFF"/>
        </w:rPr>
      </w:pPr>
      <w:r w:rsidRPr="002214BE">
        <w:rPr>
          <w:rFonts w:asciiTheme="minorHAnsi" w:hAnsiTheme="minorHAnsi"/>
          <w:color w:val="000000"/>
          <w:sz w:val="24"/>
          <w:szCs w:val="24"/>
          <w:shd w:val="clear" w:color="auto" w:fill="FFFFFF"/>
        </w:rPr>
        <w:t>Available at Lincoln Center--Quinn Library HQ1073 .L48 1989</w:t>
      </w:r>
    </w:p>
    <w:p w:rsidR="00974A90" w:rsidRPr="002214BE" w:rsidRDefault="00974A90" w:rsidP="00974A90">
      <w:pPr>
        <w:keepNext/>
        <w:autoSpaceDE w:val="0"/>
        <w:autoSpaceDN w:val="0"/>
        <w:adjustRightInd w:val="0"/>
        <w:spacing w:after="0" w:line="240" w:lineRule="auto"/>
        <w:ind w:firstLine="720"/>
        <w:rPr>
          <w:rFonts w:asciiTheme="minorHAnsi" w:hAnsiTheme="minorHAnsi"/>
          <w:color w:val="000000"/>
          <w:sz w:val="24"/>
          <w:szCs w:val="24"/>
          <w:shd w:val="clear" w:color="auto" w:fill="FFFFFF"/>
        </w:rPr>
      </w:pPr>
      <w:r w:rsidRPr="002214BE">
        <w:rPr>
          <w:rFonts w:asciiTheme="minorHAnsi" w:hAnsiTheme="minorHAnsi"/>
          <w:color w:val="000000"/>
          <w:sz w:val="24"/>
          <w:szCs w:val="24"/>
          <w:shd w:val="clear" w:color="auto" w:fill="FFFFFF"/>
        </w:rPr>
        <w:t xml:space="preserve">Available at Westchester Campus </w:t>
      </w:r>
      <w:proofErr w:type="gramStart"/>
      <w:r w:rsidRPr="002214BE">
        <w:rPr>
          <w:rFonts w:asciiTheme="minorHAnsi" w:hAnsiTheme="minorHAnsi"/>
          <w:color w:val="000000"/>
          <w:sz w:val="24"/>
          <w:szCs w:val="24"/>
          <w:shd w:val="clear" w:color="auto" w:fill="FFFFFF"/>
        </w:rPr>
        <w:t>Library  HQ1073</w:t>
      </w:r>
      <w:proofErr w:type="gramEnd"/>
      <w:r w:rsidRPr="002214BE">
        <w:rPr>
          <w:rFonts w:asciiTheme="minorHAnsi" w:hAnsiTheme="minorHAnsi"/>
          <w:color w:val="000000"/>
          <w:sz w:val="24"/>
          <w:szCs w:val="24"/>
          <w:shd w:val="clear" w:color="auto" w:fill="FFFFFF"/>
        </w:rPr>
        <w:t xml:space="preserve"> .L48 1989</w:t>
      </w:r>
    </w:p>
    <w:p w:rsidR="00974A90" w:rsidRPr="002214BE" w:rsidRDefault="00974A90" w:rsidP="00974A90">
      <w:pPr>
        <w:autoSpaceDE w:val="0"/>
        <w:autoSpaceDN w:val="0"/>
        <w:adjustRightInd w:val="0"/>
        <w:spacing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hanging="720"/>
        <w:rPr>
          <w:rFonts w:asciiTheme="minorHAnsi" w:hAnsiTheme="minorHAnsi"/>
          <w:color w:val="000000"/>
          <w:sz w:val="24"/>
          <w:szCs w:val="24"/>
          <w:shd w:val="clear" w:color="auto" w:fill="FFFFFF"/>
        </w:rPr>
      </w:pPr>
      <w:r w:rsidRPr="002214BE">
        <w:rPr>
          <w:rFonts w:asciiTheme="minorHAnsi" w:hAnsiTheme="minorHAnsi" w:cs="Segoe UI"/>
          <w:sz w:val="24"/>
          <w:szCs w:val="24"/>
        </w:rPr>
        <w:t>Lynn, J., Harrold, J., &amp; Schust</w:t>
      </w:r>
      <w:r>
        <w:rPr>
          <w:rFonts w:asciiTheme="minorHAnsi" w:hAnsiTheme="minorHAnsi" w:cs="Segoe UI"/>
          <w:sz w:val="24"/>
          <w:szCs w:val="24"/>
        </w:rPr>
        <w:t>er, J. L. (2011). Handbook for m</w:t>
      </w:r>
      <w:r w:rsidRPr="002214BE">
        <w:rPr>
          <w:rFonts w:asciiTheme="minorHAnsi" w:hAnsiTheme="minorHAnsi" w:cs="Segoe UI"/>
          <w:sz w:val="24"/>
          <w:szCs w:val="24"/>
        </w:rPr>
        <w:t>ortals: Guidance for people facing serious illness (2nd ed., pp. 320). New York: Oxford.</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lang w:eastAsia="ja-JP"/>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Matzo, M. L., &amp; Sherman, D. W. (2015). </w:t>
      </w:r>
      <w:r w:rsidRPr="002214BE">
        <w:rPr>
          <w:rFonts w:asciiTheme="minorHAnsi" w:hAnsiTheme="minorHAnsi" w:cs="Segoe UI"/>
          <w:i/>
          <w:iCs/>
          <w:sz w:val="24"/>
          <w:szCs w:val="24"/>
          <w:lang w:eastAsia="ja-JP"/>
        </w:rPr>
        <w:t>Palliative Care Nursing: Quality Care to the End of Life</w:t>
      </w:r>
      <w:r w:rsidRPr="002214BE">
        <w:rPr>
          <w:rFonts w:asciiTheme="minorHAnsi" w:hAnsiTheme="minorHAnsi" w:cs="Segoe UI"/>
          <w:sz w:val="24"/>
          <w:szCs w:val="24"/>
          <w:lang w:eastAsia="ja-JP"/>
        </w:rPr>
        <w:t>: Spring.</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lang w:eastAsia="ja-JP"/>
        </w:rPr>
        <w:tab/>
        <w:t xml:space="preserve">Available at Westchester Campus </w:t>
      </w:r>
      <w:proofErr w:type="gramStart"/>
      <w:r w:rsidRPr="002214BE">
        <w:rPr>
          <w:rFonts w:asciiTheme="minorHAnsi" w:hAnsiTheme="minorHAnsi" w:cs="Segoe UI"/>
          <w:sz w:val="24"/>
          <w:szCs w:val="24"/>
          <w:lang w:eastAsia="ja-JP"/>
        </w:rPr>
        <w:t xml:space="preserve">Library  </w:t>
      </w:r>
      <w:r w:rsidRPr="002214BE">
        <w:rPr>
          <w:rFonts w:asciiTheme="minorHAnsi" w:hAnsiTheme="minorHAnsi"/>
          <w:sz w:val="24"/>
          <w:szCs w:val="24"/>
        </w:rPr>
        <w:t>RT87.T45</w:t>
      </w:r>
      <w:proofErr w:type="gramEnd"/>
      <w:r w:rsidRPr="002214BE">
        <w:rPr>
          <w:rFonts w:asciiTheme="minorHAnsi" w:hAnsiTheme="minorHAnsi"/>
          <w:sz w:val="24"/>
          <w:szCs w:val="24"/>
        </w:rPr>
        <w:t xml:space="preserve"> P343 2015.</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McCue, K., &amp; Bonn, R. </w:t>
      </w:r>
      <w:r w:rsidRPr="002214BE">
        <w:rPr>
          <w:rFonts w:asciiTheme="minorHAnsi" w:hAnsiTheme="minorHAnsi" w:cs="Segoe UI"/>
          <w:i/>
          <w:iCs/>
          <w:sz w:val="24"/>
          <w:szCs w:val="24"/>
        </w:rPr>
        <w:t>How to help children through a parent's serious illness: supportive, practical advice from a leading child life specialist</w:t>
      </w:r>
      <w:r w:rsidRPr="002214BE">
        <w:rPr>
          <w:rFonts w:asciiTheme="minorHAnsi" w:hAnsiTheme="minorHAnsi" w:cs="Segoe UI"/>
          <w:sz w:val="24"/>
          <w:szCs w:val="24"/>
        </w:rPr>
        <w:t xml:space="preserve"> (2nd </w:t>
      </w:r>
      <w:proofErr w:type="gramStart"/>
      <w:r w:rsidRPr="002214BE">
        <w:rPr>
          <w:rFonts w:asciiTheme="minorHAnsi" w:hAnsiTheme="minorHAnsi" w:cs="Segoe UI"/>
          <w:sz w:val="24"/>
          <w:szCs w:val="24"/>
        </w:rPr>
        <w:t>ed</w:t>
      </w:r>
      <w:proofErr w:type="gramEnd"/>
      <w:r w:rsidRPr="002214BE">
        <w:rPr>
          <w:rFonts w:asciiTheme="minorHAnsi" w:hAnsiTheme="minorHAnsi" w:cs="Segoe UI"/>
          <w:sz w:val="24"/>
          <w:szCs w:val="24"/>
        </w:rPr>
        <w:t>.). New York: St. Martin's Griffin.</w:t>
      </w:r>
    </w:p>
    <w:p w:rsidR="00974A90" w:rsidRPr="002214BE" w:rsidRDefault="00974A90" w:rsidP="00974A90">
      <w:pPr>
        <w:spacing w:after="0" w:line="240" w:lineRule="auto"/>
        <w:ind w:left="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left="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McPhee, S.J., Winkler, M.A., Rabow, M.W., </w:t>
      </w:r>
      <w:proofErr w:type="spellStart"/>
      <w:r w:rsidRPr="002214BE">
        <w:rPr>
          <w:rFonts w:asciiTheme="minorHAnsi" w:hAnsiTheme="minorHAnsi"/>
          <w:sz w:val="24"/>
          <w:szCs w:val="24"/>
        </w:rPr>
        <w:t>Pantilat</w:t>
      </w:r>
      <w:proofErr w:type="spellEnd"/>
      <w:r w:rsidRPr="002214BE">
        <w:rPr>
          <w:rFonts w:asciiTheme="minorHAnsi" w:hAnsiTheme="minorHAnsi"/>
          <w:sz w:val="24"/>
          <w:szCs w:val="24"/>
        </w:rPr>
        <w:t xml:space="preserve">, S.Z., &amp; Markowitz, A.J. (eds.) (2011). </w:t>
      </w:r>
      <w:r w:rsidRPr="002214BE">
        <w:rPr>
          <w:rFonts w:asciiTheme="minorHAnsi" w:hAnsiTheme="minorHAnsi"/>
          <w:i/>
          <w:sz w:val="24"/>
          <w:szCs w:val="24"/>
        </w:rPr>
        <w:t>JAMA evidence: Care at the Close of life: Evidence and experience.</w:t>
      </w:r>
      <w:r w:rsidRPr="002214BE">
        <w:rPr>
          <w:rFonts w:asciiTheme="minorHAnsi" w:hAnsiTheme="minorHAnsi"/>
          <w:sz w:val="24"/>
          <w:szCs w:val="24"/>
        </w:rPr>
        <w:t xml:space="preserve"> New York: McGraw Hill Medical.</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Miller, J. E., &amp; </w:t>
      </w:r>
      <w:proofErr w:type="spellStart"/>
      <w:r w:rsidRPr="002214BE">
        <w:rPr>
          <w:rFonts w:asciiTheme="minorHAnsi" w:hAnsiTheme="minorHAnsi" w:cs="Segoe UI"/>
          <w:sz w:val="24"/>
          <w:szCs w:val="24"/>
        </w:rPr>
        <w:t>Cutshall</w:t>
      </w:r>
      <w:proofErr w:type="spellEnd"/>
      <w:r w:rsidRPr="002214BE">
        <w:rPr>
          <w:rFonts w:asciiTheme="minorHAnsi" w:hAnsiTheme="minorHAnsi" w:cs="Segoe UI"/>
          <w:sz w:val="24"/>
          <w:szCs w:val="24"/>
        </w:rPr>
        <w:t>, S. (2001). The a</w:t>
      </w:r>
      <w:r w:rsidRPr="002214BE">
        <w:rPr>
          <w:rFonts w:asciiTheme="minorHAnsi" w:hAnsiTheme="minorHAnsi" w:cs="Segoe UI"/>
          <w:i/>
          <w:iCs/>
          <w:sz w:val="24"/>
          <w:szCs w:val="24"/>
        </w:rPr>
        <w:t xml:space="preserve">rt of being a healing presence:  </w:t>
      </w:r>
      <w:r w:rsidRPr="002214BE">
        <w:rPr>
          <w:rStyle w:val="Emphasis"/>
          <w:rFonts w:asciiTheme="minorHAnsi" w:hAnsiTheme="minorHAnsi"/>
          <w:sz w:val="24"/>
          <w:szCs w:val="24"/>
        </w:rPr>
        <w:t>A guide for those in caring relationships</w:t>
      </w:r>
      <w:r w:rsidRPr="002214BE">
        <w:rPr>
          <w:rFonts w:asciiTheme="minorHAnsi" w:hAnsiTheme="minorHAnsi" w:cs="Segoe UI"/>
          <w:sz w:val="24"/>
          <w:szCs w:val="24"/>
        </w:rPr>
        <w:t xml:space="preserve">: </w:t>
      </w:r>
      <w:proofErr w:type="spellStart"/>
      <w:r w:rsidRPr="002214BE">
        <w:rPr>
          <w:rFonts w:asciiTheme="minorHAnsi" w:hAnsiTheme="minorHAnsi" w:cs="Segoe UI"/>
          <w:sz w:val="24"/>
          <w:szCs w:val="24"/>
        </w:rPr>
        <w:t>Willowgreen</w:t>
      </w:r>
      <w:proofErr w:type="spellEnd"/>
      <w:r w:rsidRPr="002214BE">
        <w:rPr>
          <w:rFonts w:asciiTheme="minorHAnsi" w:hAnsiTheme="minorHAnsi" w:cs="Segoe UI"/>
          <w:sz w:val="24"/>
          <w:szCs w:val="24"/>
        </w:rPr>
        <w:t>.</w:t>
      </w:r>
    </w:p>
    <w:p w:rsidR="00974A90" w:rsidRPr="002214BE" w:rsidRDefault="00974A90" w:rsidP="00974A90">
      <w:pPr>
        <w:keepNext/>
        <w:spacing w:after="0" w:line="240" w:lineRule="auto"/>
        <w:ind w:left="720"/>
        <w:rPr>
          <w:rFonts w:asciiTheme="minorHAnsi" w:hAnsiTheme="minorHAnsi"/>
          <w:sz w:val="24"/>
          <w:szCs w:val="24"/>
        </w:rPr>
      </w:pPr>
      <w:r w:rsidRPr="002214BE">
        <w:rPr>
          <w:rFonts w:asciiTheme="minorHAnsi" w:hAnsiTheme="minorHAnsi"/>
          <w:sz w:val="24"/>
          <w:szCs w:val="24"/>
        </w:rPr>
        <w:t> </w:t>
      </w:r>
      <w:r w:rsidRPr="002214BE">
        <w:rPr>
          <w:rFonts w:asciiTheme="minorHAnsi" w:hAnsiTheme="minorHAnsi"/>
          <w:color w:val="000000"/>
          <w:sz w:val="24"/>
          <w:szCs w:val="24"/>
          <w:shd w:val="clear" w:color="auto" w:fill="FFFFFF"/>
        </w:rPr>
        <w:t xml:space="preserve">Available at Westchester Campus </w:t>
      </w:r>
      <w:proofErr w:type="gramStart"/>
      <w:r w:rsidRPr="002214BE">
        <w:rPr>
          <w:rFonts w:asciiTheme="minorHAnsi" w:hAnsiTheme="minorHAnsi"/>
          <w:color w:val="000000"/>
          <w:sz w:val="24"/>
          <w:szCs w:val="24"/>
          <w:shd w:val="clear" w:color="auto" w:fill="FFFFFF"/>
        </w:rPr>
        <w:t>Library</w:t>
      </w:r>
      <w:r w:rsidRPr="002214BE">
        <w:rPr>
          <w:rFonts w:asciiTheme="minorHAnsi" w:hAnsiTheme="minorHAnsi"/>
          <w:sz w:val="24"/>
          <w:szCs w:val="24"/>
        </w:rPr>
        <w:t xml:space="preserve">  BT732.5.M55</w:t>
      </w:r>
      <w:proofErr w:type="gramEnd"/>
      <w:r w:rsidRPr="002214BE">
        <w:rPr>
          <w:rFonts w:asciiTheme="minorHAnsi" w:hAnsiTheme="minorHAnsi"/>
          <w:sz w:val="24"/>
          <w:szCs w:val="24"/>
        </w:rPr>
        <w:t xml:space="preserve"> 2001</w:t>
      </w:r>
    </w:p>
    <w:p w:rsidR="00974A90" w:rsidRPr="002214BE" w:rsidRDefault="00974A90" w:rsidP="00974A90">
      <w:pPr>
        <w:autoSpaceDE w:val="0"/>
        <w:autoSpaceDN w:val="0"/>
        <w:adjustRightInd w:val="0"/>
        <w:spacing w:after="0" w:line="240" w:lineRule="auto"/>
        <w:rPr>
          <w:rFonts w:asciiTheme="minorHAnsi" w:hAnsiTheme="minorHAnsi" w:cs="Segoe UI"/>
          <w:sz w:val="24"/>
          <w:szCs w:val="24"/>
          <w:lang w:eastAsia="ja-JP"/>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O'Rourke, M. (2012). </w:t>
      </w:r>
      <w:r w:rsidRPr="002214BE">
        <w:rPr>
          <w:rFonts w:asciiTheme="minorHAnsi" w:hAnsiTheme="minorHAnsi"/>
          <w:i/>
          <w:iCs/>
          <w:sz w:val="24"/>
          <w:szCs w:val="24"/>
        </w:rPr>
        <w:t>The Long Goodbye: A Memoir</w:t>
      </w:r>
      <w:r w:rsidRPr="002214BE">
        <w:rPr>
          <w:rFonts w:asciiTheme="minorHAnsi" w:hAnsiTheme="minorHAnsi"/>
          <w:sz w:val="24"/>
          <w:szCs w:val="24"/>
        </w:rPr>
        <w:t>: Riverhead Trade.</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lang w:eastAsia="ja-JP"/>
        </w:rPr>
      </w:pPr>
      <w:r w:rsidRPr="002214BE">
        <w:rPr>
          <w:rFonts w:asciiTheme="minorHAnsi" w:hAnsiTheme="minorHAnsi"/>
          <w:sz w:val="24"/>
          <w:szCs w:val="24"/>
        </w:rPr>
        <w:tab/>
      </w: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sz w:val="24"/>
          <w:szCs w:val="24"/>
        </w:rPr>
        <w:t xml:space="preserve">Available at Quinn Library - </w:t>
      </w:r>
      <w:r w:rsidRPr="002214BE">
        <w:rPr>
          <w:rFonts w:asciiTheme="minorHAnsi" w:hAnsiTheme="minorHAnsi"/>
          <w:color w:val="000000"/>
          <w:sz w:val="24"/>
          <w:szCs w:val="24"/>
          <w:shd w:val="clear" w:color="auto" w:fill="FFFFFF"/>
        </w:rPr>
        <w:t>PS3615.R586 Z46 2011</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Reese, D. J. (2013). </w:t>
      </w:r>
      <w:r w:rsidRPr="002214BE">
        <w:rPr>
          <w:rFonts w:asciiTheme="minorHAnsi" w:hAnsiTheme="minorHAnsi" w:cs="Segoe UI"/>
          <w:i/>
          <w:iCs/>
          <w:sz w:val="24"/>
          <w:szCs w:val="24"/>
        </w:rPr>
        <w:t>Hospice social work</w:t>
      </w:r>
      <w:r w:rsidRPr="002214BE">
        <w:rPr>
          <w:rFonts w:asciiTheme="minorHAnsi" w:hAnsiTheme="minorHAnsi" w:cs="Segoe UI"/>
          <w:sz w:val="24"/>
          <w:szCs w:val="24"/>
        </w:rPr>
        <w:t>. New York: Columbia University Press.</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firstLine="720"/>
        <w:rPr>
          <w:rFonts w:asciiTheme="minorHAnsi" w:hAnsiTheme="minorHAnsi"/>
          <w:sz w:val="24"/>
          <w:szCs w:val="24"/>
        </w:rPr>
      </w:pPr>
      <w:r w:rsidRPr="002214BE">
        <w:rPr>
          <w:rFonts w:asciiTheme="minorHAnsi" w:hAnsiTheme="minorHAnsi" w:cs="Segoe UI"/>
          <w:sz w:val="24"/>
          <w:szCs w:val="24"/>
        </w:rPr>
        <w:t xml:space="preserve">Available at Westchester Campus Library:  </w:t>
      </w:r>
      <w:r w:rsidRPr="002214BE">
        <w:rPr>
          <w:rFonts w:asciiTheme="minorHAnsi" w:hAnsiTheme="minorHAnsi"/>
          <w:color w:val="000000"/>
          <w:sz w:val="24"/>
          <w:szCs w:val="24"/>
          <w:shd w:val="clear" w:color="auto" w:fill="FFFFFF"/>
        </w:rPr>
        <w:t>HV3001.A4 R44 2013</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p>
    <w:p w:rsidR="00974A90" w:rsidRPr="00F77518" w:rsidRDefault="00974A90" w:rsidP="00974A90">
      <w:pPr>
        <w:spacing w:after="0" w:line="240" w:lineRule="auto"/>
        <w:ind w:left="720" w:hanging="720"/>
        <w:rPr>
          <w:rFonts w:asciiTheme="minorHAnsi" w:hAnsiTheme="minorHAnsi" w:cs="Segoe UI"/>
          <w:sz w:val="36"/>
          <w:szCs w:val="24"/>
          <w:lang w:eastAsia="ja-JP"/>
        </w:rPr>
      </w:pPr>
      <w:r w:rsidRPr="00F77518">
        <w:rPr>
          <w:rFonts w:asciiTheme="minorHAnsi" w:hAnsiTheme="minorHAnsi" w:cs="Segoe UI"/>
          <w:sz w:val="24"/>
          <w:szCs w:val="18"/>
        </w:rPr>
        <w:lastRenderedPageBreak/>
        <w:t xml:space="preserve">Reith, M., &amp; Payne, M. (2009). </w:t>
      </w:r>
      <w:r w:rsidRPr="00F77518">
        <w:rPr>
          <w:rFonts w:asciiTheme="minorHAnsi" w:hAnsiTheme="minorHAnsi" w:cs="Segoe UI"/>
          <w:i/>
          <w:iCs/>
          <w:sz w:val="24"/>
          <w:szCs w:val="18"/>
        </w:rPr>
        <w:t>Social work in end-of-life and palliative care</w:t>
      </w:r>
      <w:r w:rsidRPr="00F77518">
        <w:rPr>
          <w:rFonts w:asciiTheme="minorHAnsi" w:hAnsiTheme="minorHAnsi" w:cs="Segoe UI"/>
          <w:sz w:val="24"/>
          <w:szCs w:val="18"/>
        </w:rPr>
        <w:t>. Chicago: Lyceum Books.</w:t>
      </w:r>
      <w:r w:rsidRPr="00F77518">
        <w:rPr>
          <w:rFonts w:asciiTheme="minorHAnsi" w:hAnsiTheme="minorHAnsi" w:cs="Segoe UI"/>
          <w:sz w:val="36"/>
          <w:szCs w:val="24"/>
          <w:lang w:eastAsia="ja-JP"/>
        </w:rPr>
        <w:t xml:space="preserve"> </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firstLine="720"/>
        <w:rPr>
          <w:rFonts w:asciiTheme="minorHAnsi" w:hAnsiTheme="minorHAnsi"/>
          <w:sz w:val="24"/>
          <w:szCs w:val="24"/>
        </w:rPr>
      </w:pPr>
      <w:r w:rsidRPr="002214BE">
        <w:rPr>
          <w:rFonts w:asciiTheme="minorHAnsi" w:hAnsiTheme="minorHAnsi"/>
          <w:sz w:val="24"/>
          <w:szCs w:val="24"/>
          <w:lang w:eastAsia="ja-JP"/>
        </w:rPr>
        <w:t xml:space="preserve">Available at Westchester Campus Library:  </w:t>
      </w:r>
      <w:r w:rsidRPr="002214BE">
        <w:rPr>
          <w:rFonts w:asciiTheme="minorHAnsi" w:hAnsiTheme="minorHAnsi"/>
          <w:sz w:val="24"/>
          <w:szCs w:val="24"/>
        </w:rPr>
        <w:t>HV3000 .R45 2009.</w:t>
      </w:r>
    </w:p>
    <w:p w:rsidR="00974A90" w:rsidRPr="002214BE" w:rsidRDefault="00974A90" w:rsidP="00974A90">
      <w:pPr>
        <w:spacing w:after="0" w:line="240" w:lineRule="auto"/>
        <w:ind w:firstLine="720"/>
        <w:rPr>
          <w:rFonts w:asciiTheme="minorHAnsi" w:hAnsiTheme="minorHAnsi"/>
          <w:sz w:val="24"/>
          <w:szCs w:val="24"/>
        </w:rPr>
      </w:pPr>
    </w:p>
    <w:p w:rsidR="00974A90" w:rsidRPr="002214BE" w:rsidRDefault="00974A90" w:rsidP="00974A90">
      <w:pPr>
        <w:spacing w:after="0" w:line="240" w:lineRule="auto"/>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Remke, S. S. (2013). </w:t>
      </w:r>
      <w:r w:rsidRPr="002214BE">
        <w:rPr>
          <w:rFonts w:asciiTheme="minorHAnsi" w:hAnsiTheme="minorHAnsi" w:cs="Segoe UI"/>
          <w:i/>
          <w:iCs/>
          <w:sz w:val="24"/>
          <w:szCs w:val="24"/>
          <w:lang w:eastAsia="ja-JP"/>
        </w:rPr>
        <w:t>The insider's guide to grief</w:t>
      </w:r>
      <w:r w:rsidRPr="002214BE">
        <w:rPr>
          <w:rFonts w:asciiTheme="minorHAnsi" w:hAnsiTheme="minorHAnsi" w:cs="Segoe UI"/>
          <w:sz w:val="24"/>
          <w:szCs w:val="24"/>
          <w:lang w:eastAsia="ja-JP"/>
        </w:rPr>
        <w:t xml:space="preserve">: </w:t>
      </w:r>
      <w:proofErr w:type="spellStart"/>
      <w:r w:rsidRPr="002214BE">
        <w:rPr>
          <w:rFonts w:asciiTheme="minorHAnsi" w:hAnsiTheme="minorHAnsi" w:cs="Segoe UI"/>
          <w:sz w:val="24"/>
          <w:szCs w:val="24"/>
          <w:lang w:eastAsia="ja-JP"/>
        </w:rPr>
        <w:t>Lowertown</w:t>
      </w:r>
      <w:proofErr w:type="spellEnd"/>
      <w:r w:rsidRPr="002214BE">
        <w:rPr>
          <w:rFonts w:asciiTheme="minorHAnsi" w:hAnsiTheme="minorHAnsi" w:cs="Segoe UI"/>
          <w:sz w:val="24"/>
          <w:szCs w:val="24"/>
          <w:lang w:eastAsia="ja-JP"/>
        </w:rPr>
        <w:t xml:space="preserve"> Press.</w:t>
      </w:r>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cs="Segoe UI"/>
          <w:sz w:val="24"/>
          <w:szCs w:val="24"/>
          <w:lang w:eastAsia="ja-JP"/>
        </w:rPr>
        <w:tab/>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Schwalbe, W. (2012). </w:t>
      </w:r>
      <w:r w:rsidRPr="002214BE">
        <w:rPr>
          <w:rFonts w:asciiTheme="minorHAnsi" w:hAnsiTheme="minorHAnsi"/>
          <w:i/>
          <w:iCs/>
          <w:sz w:val="24"/>
          <w:szCs w:val="24"/>
        </w:rPr>
        <w:t>The End of Your Life Book Club</w:t>
      </w:r>
      <w:r w:rsidRPr="002214BE">
        <w:rPr>
          <w:rFonts w:asciiTheme="minorHAnsi" w:hAnsiTheme="minorHAnsi"/>
          <w:sz w:val="24"/>
          <w:szCs w:val="24"/>
        </w:rPr>
        <w:t>: Vintage.</w:t>
      </w:r>
    </w:p>
    <w:p w:rsidR="00974A90" w:rsidRPr="002214BE" w:rsidRDefault="00974A90" w:rsidP="00974A90">
      <w:pPr>
        <w:autoSpaceDE w:val="0"/>
        <w:autoSpaceDN w:val="0"/>
        <w:adjustRightInd w:val="0"/>
        <w:spacing w:after="0" w:line="240" w:lineRule="auto"/>
        <w:rPr>
          <w:rFonts w:asciiTheme="minorHAnsi" w:hAnsiTheme="minorHAnsi"/>
          <w:sz w:val="24"/>
          <w:szCs w:val="24"/>
          <w:lang w:eastAsia="ja-JP"/>
        </w:rPr>
      </w:pPr>
      <w:r w:rsidRPr="002214BE">
        <w:rPr>
          <w:rFonts w:asciiTheme="minorHAnsi" w:hAnsiTheme="minorHAnsi"/>
          <w:sz w:val="24"/>
          <w:szCs w:val="24"/>
        </w:rPr>
        <w:tab/>
      </w: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autoSpaceDE w:val="0"/>
        <w:autoSpaceDN w:val="0"/>
        <w:adjustRightInd w:val="0"/>
        <w:spacing w:after="0" w:line="240" w:lineRule="auto"/>
        <w:ind w:left="720"/>
        <w:rPr>
          <w:rFonts w:asciiTheme="minorHAnsi" w:hAnsiTheme="minorHAnsi"/>
          <w:color w:val="000000"/>
          <w:sz w:val="24"/>
          <w:szCs w:val="24"/>
          <w:shd w:val="clear" w:color="auto" w:fill="FFFFFF"/>
        </w:rPr>
      </w:pPr>
      <w:r w:rsidRPr="002214BE">
        <w:rPr>
          <w:rFonts w:asciiTheme="minorHAnsi" w:hAnsiTheme="minorHAnsi"/>
          <w:sz w:val="24"/>
          <w:szCs w:val="24"/>
        </w:rPr>
        <w:t xml:space="preserve">Available at Quinn Library:  </w:t>
      </w:r>
      <w:r w:rsidRPr="002214BE">
        <w:rPr>
          <w:rFonts w:asciiTheme="minorHAnsi" w:hAnsiTheme="minorHAnsi"/>
          <w:color w:val="000000"/>
          <w:sz w:val="24"/>
          <w:szCs w:val="24"/>
          <w:shd w:val="clear" w:color="auto" w:fill="FFFFFF"/>
        </w:rPr>
        <w:t>RC265.5 .S39 2012</w:t>
      </w:r>
    </w:p>
    <w:p w:rsidR="00974A90"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835184"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835184">
        <w:rPr>
          <w:rFonts w:asciiTheme="minorHAnsi" w:hAnsiTheme="minorHAnsi" w:cs="Segoe UI"/>
          <w:sz w:val="24"/>
          <w:szCs w:val="18"/>
        </w:rPr>
        <w:t xml:space="preserve">Walsh-Burke, K. (2006). </w:t>
      </w:r>
      <w:r w:rsidRPr="00835184">
        <w:rPr>
          <w:rFonts w:asciiTheme="minorHAnsi" w:hAnsiTheme="minorHAnsi" w:cs="Segoe UI"/>
          <w:i/>
          <w:iCs/>
          <w:sz w:val="24"/>
          <w:szCs w:val="18"/>
        </w:rPr>
        <w:t>Grief and Loss: Theories and Skills for the Helping Professions.</w:t>
      </w:r>
      <w:r w:rsidRPr="00835184">
        <w:rPr>
          <w:rFonts w:asciiTheme="minorHAnsi" w:hAnsiTheme="minorHAnsi" w:cs="Segoe UI"/>
          <w:sz w:val="24"/>
          <w:szCs w:val="18"/>
        </w:rPr>
        <w:t xml:space="preserve"> (2nd Ed.): Pearson.</w:t>
      </w:r>
    </w:p>
    <w:p w:rsidR="00974A90"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Default="00974A90" w:rsidP="00974A90">
      <w:pPr>
        <w:pStyle w:val="Heading1"/>
      </w:pPr>
      <w:bookmarkStart w:id="11" w:name="_Toc476925680"/>
      <w:r>
        <w:t>Reports</w:t>
      </w:r>
      <w:bookmarkEnd w:id="11"/>
    </w:p>
    <w:p w:rsidR="00974A90" w:rsidRDefault="00974A90" w:rsidP="00974A90">
      <w:pPr>
        <w:spacing w:after="0" w:line="240" w:lineRule="auto"/>
        <w:ind w:left="720" w:hanging="720"/>
        <w:rPr>
          <w:rFonts w:asciiTheme="minorHAnsi" w:hAnsiTheme="minorHAnsi" w:cs="Segoe UI"/>
          <w:sz w:val="24"/>
          <w:szCs w:val="18"/>
        </w:rPr>
      </w:pPr>
      <w:r w:rsidRPr="00FE080F">
        <w:rPr>
          <w:rFonts w:asciiTheme="minorHAnsi" w:hAnsiTheme="minorHAnsi" w:cs="Segoe UI"/>
          <w:sz w:val="24"/>
          <w:szCs w:val="18"/>
        </w:rPr>
        <w:t xml:space="preserve">Blacker, S., Christ, G. H. C., &amp; Lynch, S. (2005). Charting the course for the future of social work in end-of-life and palliative care:  A Report of the 2nd Social Work Summit on End-of-Life and Palliative Care.   Retrieved from </w:t>
      </w:r>
      <w:hyperlink r:id="rId58" w:history="1">
        <w:r w:rsidRPr="00D97665">
          <w:rPr>
            <w:rStyle w:val="Hyperlink"/>
            <w:rFonts w:asciiTheme="minorHAnsi" w:hAnsiTheme="minorHAnsi" w:cs="Segoe UI"/>
            <w:sz w:val="24"/>
            <w:szCs w:val="18"/>
          </w:rPr>
          <w:t>http://www.swhpn.org/monograph.pdf</w:t>
        </w:r>
      </w:hyperlink>
    </w:p>
    <w:p w:rsidR="00974A90" w:rsidRDefault="00974A90" w:rsidP="00974A90">
      <w:pPr>
        <w:spacing w:after="0" w:line="240" w:lineRule="auto"/>
        <w:ind w:left="720" w:hanging="720"/>
        <w:rPr>
          <w:rFonts w:asciiTheme="minorHAnsi" w:hAnsiTheme="minorHAnsi" w:cs="Segoe UI"/>
          <w:sz w:val="24"/>
          <w:szCs w:val="18"/>
        </w:rPr>
      </w:pPr>
    </w:p>
    <w:p w:rsidR="00974A90" w:rsidRDefault="00974A90" w:rsidP="00974A90">
      <w:pPr>
        <w:spacing w:after="0" w:line="240" w:lineRule="auto"/>
        <w:ind w:left="720" w:hanging="720"/>
        <w:rPr>
          <w:rFonts w:asciiTheme="minorHAnsi" w:hAnsiTheme="minorHAnsi" w:cs="Segoe UI"/>
          <w:sz w:val="24"/>
          <w:szCs w:val="18"/>
        </w:rPr>
      </w:pPr>
      <w:r w:rsidRPr="00A23CED">
        <w:rPr>
          <w:rFonts w:asciiTheme="minorHAnsi" w:hAnsiTheme="minorHAnsi" w:cs="Segoe UI"/>
          <w:sz w:val="24"/>
          <w:szCs w:val="18"/>
        </w:rPr>
        <w:t xml:space="preserve">Institute of Medicine. (2014). </w:t>
      </w:r>
      <w:proofErr w:type="gramStart"/>
      <w:r w:rsidRPr="00A23CED">
        <w:rPr>
          <w:rFonts w:asciiTheme="minorHAnsi" w:hAnsiTheme="minorHAnsi" w:cs="Segoe UI"/>
          <w:i/>
          <w:iCs/>
          <w:sz w:val="24"/>
          <w:szCs w:val="18"/>
        </w:rPr>
        <w:t>Dying</w:t>
      </w:r>
      <w:proofErr w:type="gramEnd"/>
      <w:r w:rsidRPr="00A23CED">
        <w:rPr>
          <w:rFonts w:asciiTheme="minorHAnsi" w:hAnsiTheme="minorHAnsi" w:cs="Segoe UI"/>
          <w:i/>
          <w:iCs/>
          <w:sz w:val="24"/>
          <w:szCs w:val="18"/>
        </w:rPr>
        <w:t xml:space="preserve"> in America: improving quality and honoring individual preferences near the end of life</w:t>
      </w:r>
      <w:r w:rsidRPr="00A23CED">
        <w:rPr>
          <w:rFonts w:asciiTheme="minorHAnsi" w:hAnsiTheme="minorHAnsi" w:cs="Segoe UI"/>
          <w:sz w:val="24"/>
          <w:szCs w:val="18"/>
        </w:rPr>
        <w:t xml:space="preserve">. </w:t>
      </w:r>
    </w:p>
    <w:p w:rsidR="00974A90" w:rsidRDefault="00974A90" w:rsidP="00974A90">
      <w:pPr>
        <w:spacing w:after="0" w:line="240" w:lineRule="auto"/>
        <w:ind w:left="720"/>
        <w:rPr>
          <w:rFonts w:asciiTheme="minorHAnsi" w:hAnsiTheme="minorHAnsi" w:cs="Segoe UI"/>
          <w:sz w:val="24"/>
          <w:szCs w:val="18"/>
        </w:rPr>
      </w:pPr>
    </w:p>
    <w:p w:rsidR="00974A90" w:rsidRDefault="00974A90" w:rsidP="00974A90">
      <w:pPr>
        <w:spacing w:after="0" w:line="240" w:lineRule="auto"/>
        <w:ind w:left="720"/>
        <w:rPr>
          <w:rFonts w:asciiTheme="minorHAnsi" w:hAnsiTheme="minorHAnsi" w:cs="Segoe UI"/>
          <w:sz w:val="24"/>
          <w:szCs w:val="18"/>
        </w:rPr>
      </w:pPr>
      <w:r>
        <w:rPr>
          <w:rFonts w:asciiTheme="minorHAnsi" w:hAnsiTheme="minorHAnsi" w:cs="Segoe UI"/>
          <w:sz w:val="24"/>
          <w:szCs w:val="18"/>
        </w:rPr>
        <w:t xml:space="preserve">Free download:  </w:t>
      </w:r>
      <w:hyperlink r:id="rId59" w:history="1">
        <w:r w:rsidRPr="005D04C7">
          <w:rPr>
            <w:rStyle w:val="Hyperlink"/>
            <w:rFonts w:asciiTheme="minorHAnsi" w:hAnsiTheme="minorHAnsi" w:cs="Segoe UI"/>
            <w:sz w:val="24"/>
            <w:szCs w:val="18"/>
          </w:rPr>
          <w:t>http://www.nationalacademies.org/hmd/Reports/2014/Dying-In-America-Improving-Quality-and-Honoring-Individual-Preferences-Near-the-End-of-Life.aspx</w:t>
        </w:r>
      </w:hyperlink>
      <w:r>
        <w:rPr>
          <w:rFonts w:asciiTheme="minorHAnsi" w:hAnsiTheme="minorHAnsi" w:cs="Segoe UI"/>
          <w:sz w:val="24"/>
          <w:szCs w:val="18"/>
        </w:rPr>
        <w:t xml:space="preserve"> </w:t>
      </w:r>
    </w:p>
    <w:p w:rsidR="00974A90" w:rsidRDefault="00974A90" w:rsidP="00974A90">
      <w:pPr>
        <w:spacing w:after="0" w:line="240" w:lineRule="auto"/>
        <w:ind w:left="720"/>
        <w:rPr>
          <w:rFonts w:asciiTheme="minorHAnsi" w:hAnsiTheme="minorHAnsi" w:cs="Segoe UI"/>
          <w:sz w:val="24"/>
          <w:szCs w:val="18"/>
        </w:rPr>
      </w:pPr>
      <w:r>
        <w:rPr>
          <w:rFonts w:asciiTheme="minorHAnsi" w:hAnsiTheme="minorHAnsi" w:cs="Segoe UI"/>
          <w:sz w:val="24"/>
          <w:szCs w:val="18"/>
        </w:rPr>
        <w:t xml:space="preserve">Reserve in Fordham Library, Westchester campus: </w:t>
      </w:r>
      <w:r>
        <w:t>R726.8.D95 2015.</w:t>
      </w:r>
    </w:p>
    <w:p w:rsidR="00974A90" w:rsidRDefault="00974A90" w:rsidP="00974A90">
      <w:pPr>
        <w:spacing w:after="0" w:line="240" w:lineRule="auto"/>
        <w:ind w:left="720" w:hanging="720"/>
        <w:rPr>
          <w:sz w:val="24"/>
        </w:rPr>
      </w:pPr>
    </w:p>
    <w:p w:rsidR="00974A90" w:rsidRPr="002801D2" w:rsidRDefault="00974A90" w:rsidP="00974A90">
      <w:pPr>
        <w:spacing w:after="0" w:line="240" w:lineRule="auto"/>
        <w:ind w:left="720" w:hanging="720"/>
        <w:rPr>
          <w:sz w:val="24"/>
        </w:rPr>
      </w:pPr>
      <w:r w:rsidRPr="002801D2">
        <w:rPr>
          <w:sz w:val="24"/>
        </w:rPr>
        <w:t xml:space="preserve">World Health Organization. </w:t>
      </w:r>
      <w:r w:rsidRPr="002801D2">
        <w:rPr>
          <w:i/>
          <w:iCs/>
          <w:sz w:val="24"/>
        </w:rPr>
        <w:t>Palliative care for older people:  Better practices</w:t>
      </w:r>
      <w:r w:rsidRPr="002801D2">
        <w:rPr>
          <w:sz w:val="24"/>
        </w:rPr>
        <w:t xml:space="preserve"> (S. Hall, H. </w:t>
      </w:r>
      <w:proofErr w:type="spellStart"/>
      <w:r w:rsidRPr="002801D2">
        <w:rPr>
          <w:sz w:val="24"/>
        </w:rPr>
        <w:t>Petkova</w:t>
      </w:r>
      <w:proofErr w:type="spellEnd"/>
      <w:r w:rsidRPr="002801D2">
        <w:rPr>
          <w:sz w:val="24"/>
        </w:rPr>
        <w:t xml:space="preserve">, A. D. </w:t>
      </w:r>
      <w:proofErr w:type="spellStart"/>
      <w:r w:rsidRPr="002801D2">
        <w:rPr>
          <w:sz w:val="24"/>
        </w:rPr>
        <w:t>Tsouros</w:t>
      </w:r>
      <w:proofErr w:type="spellEnd"/>
      <w:r w:rsidRPr="002801D2">
        <w:rPr>
          <w:sz w:val="24"/>
        </w:rPr>
        <w:t xml:space="preserve">, M. </w:t>
      </w:r>
      <w:proofErr w:type="spellStart"/>
      <w:r w:rsidRPr="002801D2">
        <w:rPr>
          <w:sz w:val="24"/>
        </w:rPr>
        <w:t>Costantini</w:t>
      </w:r>
      <w:proofErr w:type="spellEnd"/>
      <w:r w:rsidRPr="002801D2">
        <w:rPr>
          <w:sz w:val="24"/>
        </w:rPr>
        <w:t>, &amp; I. J. Higginson Eds.).</w:t>
      </w:r>
    </w:p>
    <w:p w:rsidR="00974A90" w:rsidRDefault="00974A90" w:rsidP="00974A90">
      <w:pPr>
        <w:spacing w:after="0"/>
        <w:rPr>
          <w:sz w:val="24"/>
        </w:rPr>
      </w:pPr>
    </w:p>
    <w:p w:rsidR="00974A90" w:rsidRDefault="00974A90" w:rsidP="00974A90">
      <w:pPr>
        <w:spacing w:after="0" w:line="240" w:lineRule="auto"/>
        <w:rPr>
          <w:sz w:val="24"/>
        </w:rPr>
      </w:pPr>
      <w:r w:rsidRPr="002801D2">
        <w:rPr>
          <w:sz w:val="24"/>
        </w:rPr>
        <w:tab/>
      </w:r>
      <w:hyperlink r:id="rId60" w:history="1">
        <w:r w:rsidRPr="009B38BF">
          <w:rPr>
            <w:rStyle w:val="Hyperlink"/>
            <w:sz w:val="24"/>
          </w:rPr>
          <w:t>http://www.euro.who.int/__data/assets/pdf_file/0017/143153/e95052.pdf</w:t>
        </w:r>
      </w:hyperlink>
    </w:p>
    <w:p w:rsidR="00974A90" w:rsidRPr="00FE080F" w:rsidRDefault="00974A90" w:rsidP="00974A90">
      <w:pPr>
        <w:spacing w:after="0"/>
        <w:ind w:left="720" w:hanging="720"/>
        <w:rPr>
          <w:rFonts w:asciiTheme="minorHAnsi" w:eastAsia="Times New Roman" w:hAnsiTheme="minorHAnsi"/>
          <w:color w:val="000000"/>
          <w:sz w:val="36"/>
          <w:szCs w:val="24"/>
        </w:rPr>
      </w:pPr>
    </w:p>
    <w:p w:rsidR="00974A90" w:rsidRPr="002214BE" w:rsidRDefault="00974A90" w:rsidP="00974A90">
      <w:pPr>
        <w:pStyle w:val="Heading1"/>
      </w:pPr>
      <w:bookmarkStart w:id="12" w:name="_Toc476925681"/>
      <w:r w:rsidRPr="002214BE">
        <w:t>Guides</w:t>
      </w:r>
      <w:bookmarkEnd w:id="12"/>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Sources on Family Meetings - on course Blackboard site</w:t>
      </w:r>
    </w:p>
    <w:p w:rsidR="00974A90"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proofErr w:type="spellStart"/>
      <w:r>
        <w:rPr>
          <w:rFonts w:asciiTheme="minorHAnsi" w:hAnsiTheme="minorHAnsi" w:cs="Segoe UI"/>
          <w:sz w:val="24"/>
          <w:szCs w:val="24"/>
        </w:rPr>
        <w:t>CareSearch</w:t>
      </w:r>
      <w:proofErr w:type="spellEnd"/>
      <w:r>
        <w:rPr>
          <w:rFonts w:asciiTheme="minorHAnsi" w:hAnsiTheme="minorHAnsi" w:cs="Segoe UI"/>
          <w:sz w:val="24"/>
          <w:szCs w:val="24"/>
        </w:rPr>
        <w:t xml:space="preserve"> – Family Meetings</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Pr>
          <w:rFonts w:asciiTheme="minorHAnsi" w:hAnsiTheme="minorHAnsi" w:cs="Segoe UI"/>
          <w:sz w:val="24"/>
          <w:szCs w:val="24"/>
        </w:rPr>
        <w:t>Conducting a Family Meeting – Memorial Sloan Kettering, 2007</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993F4E">
        <w:rPr>
          <w:rFonts w:asciiTheme="minorHAnsi" w:hAnsiTheme="minorHAnsi" w:cs="Segoe UI"/>
          <w:sz w:val="24"/>
          <w:szCs w:val="24"/>
        </w:rPr>
        <w:t>Family Caregiver Alliance - Holding a Family Meeting</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54439B">
        <w:rPr>
          <w:rFonts w:asciiTheme="minorHAnsi" w:hAnsiTheme="minorHAnsi" w:cs="Segoe UI"/>
          <w:sz w:val="24"/>
          <w:szCs w:val="24"/>
        </w:rPr>
        <w:t>Medical Oncology Communication Skills Training Learning Modules 2 - Conducting a Family Conference 2002</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proofErr w:type="spellStart"/>
      <w:r w:rsidRPr="0054439B">
        <w:rPr>
          <w:rFonts w:asciiTheme="minorHAnsi" w:hAnsiTheme="minorHAnsi" w:cs="Segoe UI"/>
          <w:sz w:val="24"/>
          <w:szCs w:val="24"/>
        </w:rPr>
        <w:t>Weissman</w:t>
      </w:r>
      <w:proofErr w:type="spellEnd"/>
      <w:r w:rsidRPr="0054439B">
        <w:rPr>
          <w:rFonts w:asciiTheme="minorHAnsi" w:hAnsiTheme="minorHAnsi" w:cs="Segoe UI"/>
          <w:sz w:val="24"/>
          <w:szCs w:val="24"/>
        </w:rPr>
        <w:t xml:space="preserve"> - Edmonton Goals of Care and Conflict Management</w:t>
      </w:r>
    </w:p>
    <w:p w:rsidR="00974A90" w:rsidRDefault="00974A90" w:rsidP="00974A90">
      <w:pPr>
        <w:spacing w:after="0" w:line="240" w:lineRule="auto"/>
        <w:ind w:left="720" w:hanging="720"/>
        <w:rPr>
          <w:rFonts w:asciiTheme="minorHAnsi" w:hAnsiTheme="minorHAnsi" w:cs="Segoe UI"/>
          <w:sz w:val="24"/>
          <w:szCs w:val="24"/>
        </w:rPr>
      </w:pPr>
    </w:p>
    <w:p w:rsidR="00974A90" w:rsidRPr="00623005" w:rsidRDefault="00974A90" w:rsidP="00974A90">
      <w:pPr>
        <w:spacing w:after="0" w:line="240" w:lineRule="auto"/>
        <w:ind w:left="720" w:hanging="720"/>
        <w:rPr>
          <w:rStyle w:val="Hyperlink"/>
          <w:rFonts w:asciiTheme="minorHAnsi" w:hAnsiTheme="minorHAnsi" w:cs="Segoe UI"/>
          <w:sz w:val="24"/>
          <w:szCs w:val="24"/>
        </w:rPr>
      </w:pPr>
      <w:r w:rsidRPr="00623005">
        <w:rPr>
          <w:rFonts w:asciiTheme="minorHAnsi" w:hAnsiTheme="minorHAnsi" w:cs="Segoe UI"/>
          <w:sz w:val="24"/>
          <w:szCs w:val="24"/>
        </w:rPr>
        <w:t xml:space="preserve">National Cancer Institute. (2015). Last days of life–for health professionals (PDQ®).   Retrieved from </w:t>
      </w:r>
      <w:hyperlink r:id="rId61" w:anchor="section/all" w:history="1">
        <w:r w:rsidRPr="00623005">
          <w:rPr>
            <w:rStyle w:val="Hyperlink"/>
            <w:rFonts w:asciiTheme="minorHAnsi" w:hAnsiTheme="minorHAnsi" w:cs="Segoe UI"/>
            <w:sz w:val="24"/>
            <w:szCs w:val="24"/>
          </w:rPr>
          <w:t>http://www.cancer.gov/about-cancer/advanced-cancer/caregivers/planning/last-days-hp-pdq#section/all</w:t>
        </w:r>
      </w:hyperlink>
    </w:p>
    <w:p w:rsidR="00974A90" w:rsidRDefault="00974A90" w:rsidP="00974A90">
      <w:pPr>
        <w:spacing w:after="0" w:line="240" w:lineRule="auto"/>
        <w:ind w:left="720" w:hanging="720"/>
        <w:rPr>
          <w:rStyle w:val="Hyperlink"/>
          <w:rFonts w:asciiTheme="minorHAnsi" w:hAnsiTheme="minorHAnsi" w:cs="Segoe UI"/>
          <w:sz w:val="24"/>
          <w:szCs w:val="24"/>
        </w:rPr>
      </w:pPr>
    </w:p>
    <w:p w:rsidR="00974A90" w:rsidRPr="00623005" w:rsidRDefault="00974A90" w:rsidP="00974A90">
      <w:pPr>
        <w:spacing w:after="0" w:line="240" w:lineRule="auto"/>
        <w:ind w:left="720" w:hanging="720"/>
        <w:rPr>
          <w:rStyle w:val="Hyperlink"/>
          <w:rFonts w:asciiTheme="minorHAnsi" w:hAnsiTheme="minorHAnsi" w:cs="Segoe UI"/>
          <w:sz w:val="24"/>
          <w:szCs w:val="24"/>
        </w:rPr>
      </w:pPr>
      <w:r>
        <w:rPr>
          <w:rStyle w:val="Hyperlink"/>
          <w:rFonts w:asciiTheme="minorHAnsi" w:hAnsiTheme="minorHAnsi" w:cs="Segoe UI"/>
          <w:sz w:val="24"/>
          <w:szCs w:val="24"/>
        </w:rPr>
        <w:t>NASW Standards for Social Work Practice with Family Caregivers</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2" w:history="1">
        <w:r w:rsidRPr="00963BF5">
          <w:rPr>
            <w:rStyle w:val="Hyperlink"/>
            <w:rFonts w:asciiTheme="minorHAnsi" w:hAnsiTheme="minorHAnsi" w:cs="Segoe UI"/>
            <w:sz w:val="24"/>
            <w:szCs w:val="24"/>
          </w:rPr>
          <w:t>https://www.socialworkers.org/practice/standards/naswfamilycaregiverstandards.pdf</w:t>
        </w:r>
      </w:hyperlink>
    </w:p>
    <w:p w:rsidR="00974A90"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National Hospice and Palliative Care Organization</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t>NHPCO’s Facts and Figures – Hospice Care in America – 2015</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3" w:history="1">
        <w:r w:rsidRPr="00963BF5">
          <w:rPr>
            <w:rStyle w:val="Hyperlink"/>
            <w:rFonts w:asciiTheme="minorHAnsi" w:hAnsiTheme="minorHAnsi" w:cs="Segoe UI"/>
            <w:sz w:val="24"/>
            <w:szCs w:val="24"/>
          </w:rPr>
          <w:t>http://www.nhpco.org/sites/default/files/public/Statistics_Research/2015_Facts_Figures.pdf</w:t>
        </w:r>
      </w:hyperlink>
    </w:p>
    <w:p w:rsidR="00974A90" w:rsidRPr="00607909" w:rsidRDefault="00974A90" w:rsidP="00974A90">
      <w:pPr>
        <w:spacing w:after="0" w:line="240" w:lineRule="auto"/>
        <w:ind w:left="720" w:hanging="720"/>
        <w:rPr>
          <w:rFonts w:asciiTheme="minorHAnsi" w:hAnsiTheme="minorHAnsi" w:cs="Segoe UI"/>
          <w:sz w:val="24"/>
          <w:szCs w:val="24"/>
        </w:rPr>
      </w:pPr>
    </w:p>
    <w:p w:rsidR="00974A90" w:rsidRPr="00607909" w:rsidRDefault="00974A90" w:rsidP="00974A90">
      <w:pPr>
        <w:spacing w:after="0" w:line="240" w:lineRule="auto"/>
        <w:ind w:left="720" w:hanging="720"/>
        <w:rPr>
          <w:rFonts w:asciiTheme="minorHAnsi" w:hAnsiTheme="minorHAnsi" w:cs="Segoe UI"/>
          <w:sz w:val="24"/>
          <w:szCs w:val="24"/>
        </w:rPr>
      </w:pPr>
      <w:r w:rsidRPr="00607909">
        <w:rPr>
          <w:rFonts w:asciiTheme="minorHAnsi" w:hAnsiTheme="minorHAnsi" w:cs="Segoe UI"/>
          <w:sz w:val="24"/>
          <w:szCs w:val="24"/>
        </w:rPr>
        <w:tab/>
      </w:r>
      <w:r>
        <w:rPr>
          <w:sz w:val="24"/>
          <w:szCs w:val="24"/>
        </w:rPr>
        <w:t>NH</w:t>
      </w:r>
      <w:r w:rsidRPr="00607909">
        <w:rPr>
          <w:sz w:val="24"/>
          <w:szCs w:val="24"/>
        </w:rPr>
        <w:t>C</w:t>
      </w:r>
      <w:r>
        <w:rPr>
          <w:sz w:val="24"/>
          <w:szCs w:val="24"/>
        </w:rPr>
        <w:t>P</w:t>
      </w:r>
      <w:r w:rsidRPr="00607909">
        <w:rPr>
          <w:sz w:val="24"/>
          <w:szCs w:val="24"/>
        </w:rPr>
        <w:t>O’s Facts and Figures</w:t>
      </w:r>
      <w:r>
        <w:rPr>
          <w:sz w:val="24"/>
          <w:szCs w:val="24"/>
        </w:rPr>
        <w:t xml:space="preserve"> - </w:t>
      </w:r>
      <w:r w:rsidRPr="00607909">
        <w:rPr>
          <w:sz w:val="24"/>
          <w:szCs w:val="24"/>
        </w:rPr>
        <w:t>Pediatric Palliative &amp; Hospice Care in America</w:t>
      </w:r>
      <w:r>
        <w:rPr>
          <w:sz w:val="24"/>
          <w:szCs w:val="24"/>
        </w:rPr>
        <w:t xml:space="preserve"> - 2015</w:t>
      </w:r>
    </w:p>
    <w:p w:rsidR="00974A90" w:rsidRDefault="00974A90" w:rsidP="00974A90">
      <w:pPr>
        <w:spacing w:after="0" w:line="240" w:lineRule="auto"/>
        <w:ind w:left="720" w:hanging="720"/>
        <w:rPr>
          <w:rFonts w:asciiTheme="minorHAnsi" w:hAnsiTheme="minorHAnsi" w:cs="Segoe UI"/>
          <w:sz w:val="24"/>
          <w:szCs w:val="24"/>
        </w:rPr>
      </w:pPr>
      <w:r w:rsidRPr="00607909">
        <w:rPr>
          <w:rFonts w:asciiTheme="minorHAnsi" w:hAnsiTheme="minorHAnsi" w:cs="Segoe UI"/>
          <w:sz w:val="24"/>
          <w:szCs w:val="24"/>
        </w:rPr>
        <w:tab/>
      </w:r>
      <w:hyperlink r:id="rId64" w:history="1">
        <w:r w:rsidRPr="00963BF5">
          <w:rPr>
            <w:rStyle w:val="Hyperlink"/>
            <w:rFonts w:asciiTheme="minorHAnsi" w:hAnsiTheme="minorHAnsi" w:cs="Segoe UI"/>
            <w:sz w:val="24"/>
            <w:szCs w:val="24"/>
          </w:rPr>
          <w:t>http://www.nhpco.org/sites/default/files/public/quality/Pediatric_Facts-Figures.pdf</w:t>
        </w:r>
      </w:hyperlink>
    </w:p>
    <w:p w:rsidR="00974A90" w:rsidRPr="00607909"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 xml:space="preserve">Palliative Care:  What You Should </w:t>
      </w:r>
      <w:proofErr w:type="gramStart"/>
      <w:r>
        <w:rPr>
          <w:rFonts w:asciiTheme="minorHAnsi" w:hAnsiTheme="minorHAnsi" w:cs="Segoe UI"/>
          <w:sz w:val="24"/>
          <w:szCs w:val="24"/>
        </w:rPr>
        <w:t>Know</w:t>
      </w:r>
      <w:proofErr w:type="gramEnd"/>
      <w:r>
        <w:rPr>
          <w:rFonts w:asciiTheme="minorHAnsi" w:hAnsiTheme="minorHAnsi" w:cs="Segoe UI"/>
          <w:sz w:val="24"/>
          <w:szCs w:val="24"/>
        </w:rPr>
        <w:t xml:space="preserve"> – guide for patients and families</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5" w:history="1">
        <w:r w:rsidRPr="00963BF5">
          <w:rPr>
            <w:rStyle w:val="Hyperlink"/>
            <w:rFonts w:asciiTheme="minorHAnsi" w:hAnsiTheme="minorHAnsi" w:cs="Segoe UI"/>
            <w:sz w:val="24"/>
            <w:szCs w:val="24"/>
          </w:rPr>
          <w:t>https://getpalliativecare.org/wp-content/uploads/2012/09/WhatYouShouldKnowHandoutRevised.pdf</w:t>
        </w:r>
      </w:hyperlink>
    </w:p>
    <w:p w:rsidR="00974A90" w:rsidRPr="00A74067" w:rsidRDefault="00974A90" w:rsidP="00974A90">
      <w:pPr>
        <w:spacing w:after="0" w:line="240" w:lineRule="auto"/>
        <w:ind w:left="720" w:hanging="720"/>
        <w:rPr>
          <w:rFonts w:asciiTheme="minorHAnsi" w:hAnsiTheme="minorHAnsi" w:cs="Segoe UI"/>
          <w:sz w:val="28"/>
          <w:szCs w:val="24"/>
        </w:rPr>
      </w:pPr>
    </w:p>
    <w:p w:rsidR="00974A90" w:rsidRPr="002214BE" w:rsidRDefault="00974A90" w:rsidP="00A74067">
      <w:pPr>
        <w:rPr>
          <w:rStyle w:val="Hyperlink"/>
          <w:b/>
          <w:i/>
        </w:rPr>
      </w:pPr>
      <w:r w:rsidRPr="00A74067">
        <w:rPr>
          <w:sz w:val="24"/>
        </w:rPr>
        <w:t>Vital Talk</w:t>
      </w:r>
      <w:r w:rsidRPr="00A74067">
        <w:rPr>
          <w:rStyle w:val="Hyperlink"/>
          <w:i/>
          <w:color w:val="000000" w:themeColor="text1"/>
          <w:sz w:val="24"/>
        </w:rPr>
        <w:t xml:space="preserve"> </w:t>
      </w:r>
      <w:r w:rsidRPr="00A74067">
        <w:t>one-page guides</w:t>
      </w:r>
      <w:r w:rsidRPr="002214BE">
        <w:t xml:space="preserve">:  </w:t>
      </w:r>
      <w:hyperlink r:id="rId66" w:history="1">
        <w:r w:rsidRPr="002214BE">
          <w:rPr>
            <w:rStyle w:val="Hyperlink"/>
            <w:i/>
          </w:rPr>
          <w:t>http://www.vitaltalk.org/clinicians</w:t>
        </w:r>
      </w:hyperlink>
    </w:p>
    <w:p w:rsidR="00974A90" w:rsidRPr="002214BE" w:rsidRDefault="00974A90" w:rsidP="00974A90">
      <w:pPr>
        <w:pStyle w:val="PlainText"/>
        <w:keepNext/>
        <w:ind w:left="1440" w:right="-270" w:hanging="720"/>
        <w:rPr>
          <w:rFonts w:asciiTheme="minorHAnsi" w:hAnsiTheme="minorHAnsi"/>
          <w:sz w:val="24"/>
          <w:szCs w:val="24"/>
          <w:lang w:val="en-US"/>
        </w:rPr>
      </w:pPr>
      <w:r w:rsidRPr="002214BE">
        <w:rPr>
          <w:rFonts w:asciiTheme="minorHAnsi" w:hAnsiTheme="minorHAnsi"/>
          <w:sz w:val="24"/>
          <w:szCs w:val="24"/>
        </w:rPr>
        <w:t>Saying goodbye to a patient</w:t>
      </w:r>
      <w:r w:rsidRPr="002214BE">
        <w:rPr>
          <w:rFonts w:asciiTheme="minorHAnsi" w:hAnsiTheme="minorHAnsi"/>
          <w:sz w:val="24"/>
          <w:szCs w:val="24"/>
          <w:lang w:val="en-US"/>
        </w:rPr>
        <w:t xml:space="preserve">:  </w:t>
      </w:r>
      <w:hyperlink r:id="rId67" w:history="1">
        <w:r w:rsidRPr="002214BE">
          <w:rPr>
            <w:rStyle w:val="Hyperlink"/>
            <w:rFonts w:asciiTheme="minorHAnsi" w:hAnsiTheme="minorHAnsi"/>
            <w:sz w:val="24"/>
            <w:szCs w:val="24"/>
            <w:lang w:val="en-US"/>
          </w:rPr>
          <w:t>http://www.vitaltalk.org/sites/default/files/quick-guides/GoodbyeForVitaltalkV1.0.pdf</w:t>
        </w:r>
      </w:hyperlink>
    </w:p>
    <w:p w:rsidR="00974A90" w:rsidRPr="002214BE" w:rsidRDefault="00974A90" w:rsidP="00974A90">
      <w:pPr>
        <w:pStyle w:val="PlainText"/>
        <w:keepNext/>
        <w:ind w:left="1440" w:right="-270" w:hanging="720"/>
        <w:rPr>
          <w:rFonts w:asciiTheme="minorHAnsi" w:hAnsiTheme="minorHAnsi"/>
          <w:sz w:val="24"/>
          <w:szCs w:val="24"/>
          <w:lang w:val="en-US"/>
        </w:rPr>
      </w:pPr>
      <w:r w:rsidRPr="002214BE">
        <w:rPr>
          <w:rFonts w:asciiTheme="minorHAnsi" w:hAnsiTheme="minorHAnsi"/>
          <w:sz w:val="24"/>
          <w:szCs w:val="24"/>
        </w:rPr>
        <w:t>Addressing Goals of Care: “REMAP”</w:t>
      </w:r>
      <w:r w:rsidRPr="002214BE">
        <w:rPr>
          <w:rFonts w:asciiTheme="minorHAnsi" w:hAnsiTheme="minorHAnsi"/>
          <w:sz w:val="24"/>
          <w:szCs w:val="24"/>
          <w:lang w:val="en-US"/>
        </w:rPr>
        <w:t xml:space="preserve">: </w:t>
      </w:r>
      <w:hyperlink r:id="rId68" w:history="1">
        <w:r w:rsidRPr="002214BE">
          <w:rPr>
            <w:rStyle w:val="Hyperlink"/>
            <w:rFonts w:asciiTheme="minorHAnsi" w:hAnsiTheme="minorHAnsi"/>
            <w:sz w:val="24"/>
            <w:szCs w:val="24"/>
            <w:lang w:val="en-US"/>
          </w:rPr>
          <w:t>http://www.vitaltalk.org/sites/default/files/quick-guides/REMAPforVitaltalkV1.0.pdf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lang w:val="en-US"/>
        </w:rPr>
        <w:t xml:space="preserve">Defuse conflicts: </w:t>
      </w:r>
      <w:hyperlink r:id="rId69" w:history="1">
        <w:r w:rsidRPr="002214BE">
          <w:rPr>
            <w:rStyle w:val="Hyperlink"/>
            <w:rFonts w:asciiTheme="minorHAnsi" w:hAnsiTheme="minorHAnsi"/>
            <w:sz w:val="24"/>
            <w:szCs w:val="24"/>
            <w:lang w:val="en-US"/>
          </w:rPr>
          <w:t>http://www.vitaltalk.org/sites/default/files/quick-guides/ConflictsForVitaltalkV1.0_0.pdf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Talking Map for the Family Conference</w:t>
      </w:r>
      <w:r w:rsidRPr="002214BE">
        <w:rPr>
          <w:rFonts w:asciiTheme="minorHAnsi" w:hAnsiTheme="minorHAnsi"/>
          <w:sz w:val="24"/>
          <w:szCs w:val="24"/>
          <w:lang w:val="en-US"/>
        </w:rPr>
        <w:t xml:space="preserve">: </w:t>
      </w:r>
      <w:hyperlink r:id="rId70" w:history="1">
        <w:r w:rsidRPr="002214BE">
          <w:rPr>
            <w:rStyle w:val="Hyperlink"/>
            <w:rFonts w:asciiTheme="minorHAnsi" w:hAnsiTheme="minorHAnsi"/>
            <w:sz w:val="24"/>
            <w:szCs w:val="24"/>
            <w:lang w:val="en-US"/>
          </w:rPr>
          <w:t>http://www.vitaltalk.org/sites/default/files/quick-guides/FamilyConfForVitaltalkV1.0_0.pdf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Discussing Prognosis “ADAPT”</w:t>
      </w:r>
      <w:r w:rsidRPr="002214BE">
        <w:rPr>
          <w:rFonts w:asciiTheme="minorHAnsi" w:hAnsiTheme="minorHAnsi"/>
          <w:sz w:val="24"/>
          <w:szCs w:val="24"/>
          <w:lang w:val="en-US"/>
        </w:rPr>
        <w:t xml:space="preserve">: </w:t>
      </w:r>
      <w:hyperlink r:id="rId71" w:history="1">
        <w:r w:rsidRPr="002214BE">
          <w:rPr>
            <w:rStyle w:val="Hyperlink"/>
            <w:rFonts w:asciiTheme="minorHAnsi" w:hAnsiTheme="minorHAnsi"/>
            <w:sz w:val="24"/>
            <w:szCs w:val="24"/>
            <w:lang w:val="en-US"/>
          </w:rPr>
          <w:t>http://www.vitaltalk.org/sites/default/files/quick-guides/ADAPTforVitaltalkV1.0_0.pdf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Breaking Bad News Map: “SPIKES”</w:t>
      </w:r>
      <w:r w:rsidRPr="002214BE">
        <w:rPr>
          <w:rFonts w:asciiTheme="minorHAnsi" w:hAnsiTheme="minorHAnsi"/>
          <w:sz w:val="24"/>
          <w:szCs w:val="24"/>
          <w:lang w:val="en-US"/>
        </w:rPr>
        <w:t xml:space="preserve">: </w:t>
      </w:r>
      <w:hyperlink r:id="rId72" w:history="1">
        <w:r w:rsidRPr="002214BE">
          <w:rPr>
            <w:rStyle w:val="Hyperlink"/>
            <w:rFonts w:asciiTheme="minorHAnsi" w:hAnsiTheme="minorHAnsi"/>
            <w:sz w:val="24"/>
            <w:szCs w:val="24"/>
            <w:lang w:val="en-US"/>
          </w:rPr>
          <w:t>http://www.vitaltalk.org/sites/default/files/quick-guides/SPIKESforVitaltalkV1.0.pdf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NURSE statements for articulating empathy</w:t>
      </w:r>
      <w:r w:rsidRPr="002214BE">
        <w:rPr>
          <w:rFonts w:asciiTheme="minorHAnsi" w:hAnsiTheme="minorHAnsi"/>
          <w:sz w:val="24"/>
          <w:szCs w:val="24"/>
          <w:lang w:val="en-US"/>
        </w:rPr>
        <w:t xml:space="preserve"> / </w:t>
      </w:r>
      <w:r w:rsidRPr="002214BE">
        <w:rPr>
          <w:rFonts w:asciiTheme="minorHAnsi" w:hAnsiTheme="minorHAnsi"/>
          <w:sz w:val="24"/>
          <w:szCs w:val="24"/>
        </w:rPr>
        <w:t>Three fundamental skills</w:t>
      </w:r>
      <w:r w:rsidRPr="002214BE">
        <w:rPr>
          <w:rFonts w:asciiTheme="minorHAnsi" w:hAnsiTheme="minorHAnsi"/>
          <w:sz w:val="24"/>
          <w:szCs w:val="24"/>
          <w:lang w:val="en-US"/>
        </w:rPr>
        <w:t xml:space="preserve">: </w:t>
      </w:r>
      <w:hyperlink r:id="rId73" w:history="1">
        <w:r w:rsidRPr="002214BE">
          <w:rPr>
            <w:rStyle w:val="Hyperlink"/>
            <w:rFonts w:asciiTheme="minorHAnsi" w:hAnsiTheme="minorHAnsi"/>
            <w:sz w:val="24"/>
            <w:szCs w:val="24"/>
            <w:lang w:val="en-US"/>
          </w:rPr>
          <w:t>http://www.vitaltalk.org/sites/default/files/quick-guides/NURSEforVitaltalkV1.0.pdf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Start the visit by building an agenda</w:t>
      </w:r>
      <w:r w:rsidRPr="002214BE">
        <w:rPr>
          <w:rFonts w:asciiTheme="minorHAnsi" w:hAnsiTheme="minorHAnsi"/>
          <w:sz w:val="24"/>
          <w:szCs w:val="24"/>
          <w:lang w:val="en-US"/>
        </w:rPr>
        <w:t xml:space="preserve">: </w:t>
      </w:r>
      <w:hyperlink r:id="rId74" w:history="1">
        <w:r w:rsidRPr="002214BE">
          <w:rPr>
            <w:rStyle w:val="Hyperlink"/>
            <w:rFonts w:asciiTheme="minorHAnsi" w:hAnsiTheme="minorHAnsi"/>
            <w:sz w:val="24"/>
            <w:szCs w:val="24"/>
            <w:lang w:val="en-US"/>
          </w:rPr>
          <w:t>http://www.vitaltalk.org/sites/default/files/quick-guides/StartingWithAnAgendaV1.0.pdf</w:t>
        </w:r>
      </w:hyperlink>
    </w:p>
    <w:p w:rsidR="00974A90" w:rsidRPr="002214BE" w:rsidRDefault="00974A90" w:rsidP="00974A90">
      <w:pPr>
        <w:spacing w:after="0" w:line="240" w:lineRule="auto"/>
        <w:ind w:left="1440" w:hanging="720"/>
        <w:rPr>
          <w:rFonts w:asciiTheme="minorHAnsi" w:hAnsiTheme="minorHAnsi"/>
          <w:sz w:val="24"/>
          <w:szCs w:val="24"/>
          <w:lang w:eastAsia="x-none"/>
        </w:rPr>
      </w:pPr>
      <w:r w:rsidRPr="002214BE">
        <w:rPr>
          <w:rFonts w:asciiTheme="minorHAnsi" w:hAnsiTheme="minorHAnsi"/>
          <w:sz w:val="24"/>
          <w:szCs w:val="24"/>
          <w:lang w:eastAsia="x-none"/>
        </w:rPr>
        <w:lastRenderedPageBreak/>
        <w:t xml:space="preserve">Fundamental Communication Skills:  </w:t>
      </w:r>
      <w:hyperlink r:id="rId75" w:history="1">
        <w:r w:rsidRPr="002214BE">
          <w:rPr>
            <w:rStyle w:val="Hyperlink"/>
            <w:rFonts w:asciiTheme="minorHAnsi" w:hAnsiTheme="minorHAnsi"/>
            <w:sz w:val="24"/>
            <w:szCs w:val="24"/>
            <w:lang w:eastAsia="x-none"/>
          </w:rPr>
          <w:t>http://www.vitaltalk.org/sites/default/files/Oncotalk_Fundamental_Skills.pdf</w:t>
        </w:r>
      </w:hyperlink>
    </w:p>
    <w:p w:rsidR="00974A90" w:rsidRDefault="00974A90" w:rsidP="00974A90">
      <w:pPr>
        <w:spacing w:after="0" w:line="240" w:lineRule="auto"/>
        <w:rPr>
          <w:rFonts w:asciiTheme="minorHAnsi" w:eastAsia="Times New Roman" w:hAnsiTheme="minorHAnsi"/>
          <w:color w:val="000000"/>
          <w:sz w:val="24"/>
          <w:szCs w:val="24"/>
        </w:rPr>
      </w:pPr>
    </w:p>
    <w:p w:rsidR="00A74067" w:rsidRPr="002214BE" w:rsidRDefault="00A74067" w:rsidP="00974A90">
      <w:pPr>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13" w:name="_Toc476925682"/>
      <w:r>
        <w:t>Competencies and Standards for Palliative and Hospice Social Work</w:t>
      </w:r>
      <w:bookmarkEnd w:id="13"/>
    </w:p>
    <w:p w:rsidR="00A74067" w:rsidRDefault="00A74067"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611724" w:rsidRDefault="00974A90" w:rsidP="00974A90">
      <w:pPr>
        <w:autoSpaceDE w:val="0"/>
        <w:autoSpaceDN w:val="0"/>
        <w:adjustRightInd w:val="0"/>
        <w:spacing w:after="0" w:line="240" w:lineRule="auto"/>
        <w:ind w:left="720" w:hanging="720"/>
        <w:rPr>
          <w:rFonts w:asciiTheme="minorHAnsi" w:hAnsiTheme="minorHAnsi" w:cs="Segoe UI"/>
          <w:sz w:val="24"/>
          <w:szCs w:val="24"/>
        </w:rPr>
      </w:pPr>
      <w:proofErr w:type="spellStart"/>
      <w:r w:rsidRPr="00611724">
        <w:rPr>
          <w:rFonts w:asciiTheme="minorHAnsi" w:hAnsiTheme="minorHAnsi" w:cs="Segoe UI"/>
          <w:sz w:val="24"/>
          <w:szCs w:val="24"/>
        </w:rPr>
        <w:t>Gwyther</w:t>
      </w:r>
      <w:proofErr w:type="spellEnd"/>
      <w:r w:rsidRPr="00611724">
        <w:rPr>
          <w:rFonts w:asciiTheme="minorHAnsi" w:hAnsiTheme="minorHAnsi" w:cs="Segoe UI"/>
          <w:sz w:val="24"/>
          <w:szCs w:val="24"/>
        </w:rPr>
        <w:t xml:space="preserve">, L. P., Altilio, T., Blacker, S., Christ, G., Csikai, E. L., Hooyman, </w:t>
      </w:r>
      <w:proofErr w:type="spellStart"/>
      <w:r w:rsidRPr="00611724">
        <w:rPr>
          <w:rFonts w:asciiTheme="minorHAnsi" w:hAnsiTheme="minorHAnsi" w:cs="Segoe UI"/>
          <w:sz w:val="24"/>
          <w:szCs w:val="24"/>
        </w:rPr>
        <w:t>N.</w:t>
      </w:r>
      <w:proofErr w:type="gramStart"/>
      <w:r w:rsidRPr="00611724">
        <w:rPr>
          <w:rFonts w:asciiTheme="minorHAnsi" w:hAnsiTheme="minorHAnsi" w:cs="Segoe UI"/>
          <w:sz w:val="24"/>
          <w:szCs w:val="24"/>
        </w:rPr>
        <w:t>,Howe</w:t>
      </w:r>
      <w:proofErr w:type="spellEnd"/>
      <w:proofErr w:type="gramEnd"/>
      <w:r w:rsidRPr="00611724">
        <w:rPr>
          <w:rFonts w:asciiTheme="minorHAnsi" w:hAnsiTheme="minorHAnsi" w:cs="Segoe UI"/>
          <w:sz w:val="24"/>
          <w:szCs w:val="24"/>
        </w:rPr>
        <w:t xml:space="preserve">, J. (2005). Social work competencies in palliative and end-of-life care. </w:t>
      </w:r>
      <w:r w:rsidRPr="00611724">
        <w:rPr>
          <w:rFonts w:asciiTheme="minorHAnsi" w:hAnsiTheme="minorHAnsi" w:cs="Segoe UI"/>
          <w:i/>
          <w:iCs/>
          <w:sz w:val="24"/>
          <w:szCs w:val="24"/>
        </w:rPr>
        <w:t>Journal of Social Work in End-of-Life &amp; Palliative Care, 1</w:t>
      </w:r>
      <w:r w:rsidRPr="00611724">
        <w:rPr>
          <w:rFonts w:asciiTheme="minorHAnsi" w:hAnsiTheme="minorHAnsi" w:cs="Segoe UI"/>
          <w:sz w:val="24"/>
          <w:szCs w:val="24"/>
        </w:rPr>
        <w:t xml:space="preserve">(1), 87-120. </w:t>
      </w:r>
      <w:proofErr w:type="gramStart"/>
      <w:r w:rsidRPr="00611724">
        <w:rPr>
          <w:rFonts w:asciiTheme="minorHAnsi" w:hAnsiTheme="minorHAnsi" w:cs="Segoe UI"/>
          <w:sz w:val="24"/>
          <w:szCs w:val="24"/>
        </w:rPr>
        <w:t>doi:</w:t>
      </w:r>
      <w:proofErr w:type="gramEnd"/>
      <w:r w:rsidRPr="00611724">
        <w:rPr>
          <w:rFonts w:asciiTheme="minorHAnsi" w:hAnsiTheme="minorHAnsi" w:cs="Segoe UI"/>
          <w:sz w:val="24"/>
          <w:szCs w:val="24"/>
        </w:rPr>
        <w:t>10.1300/J457v01n01_06</w:t>
      </w:r>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rFonts w:asciiTheme="minorHAnsi" w:eastAsia="Times New Roman" w:hAnsiTheme="minorHAnsi"/>
          <w:color w:val="000000"/>
          <w:sz w:val="24"/>
          <w:szCs w:val="24"/>
        </w:rPr>
      </w:pPr>
      <w:r w:rsidRPr="00611724">
        <w:rPr>
          <w:rFonts w:asciiTheme="minorHAnsi" w:eastAsia="Times New Roman" w:hAnsiTheme="minorHAnsi"/>
          <w:color w:val="000000"/>
          <w:sz w:val="24"/>
          <w:szCs w:val="24"/>
        </w:rPr>
        <w:t xml:space="preserve">NASW Standards for Palliative and End-of-Life Care </w:t>
      </w:r>
      <w:hyperlink r:id="rId76" w:history="1">
        <w:r w:rsidRPr="00611724">
          <w:rPr>
            <w:rStyle w:val="Hyperlink"/>
            <w:rFonts w:asciiTheme="minorHAnsi" w:hAnsiTheme="minorHAnsi"/>
            <w:sz w:val="24"/>
            <w:szCs w:val="24"/>
          </w:rPr>
          <w:t>https://www.socialworkers.org/practice/bereavement/standards/standards0504new.pdf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keepNext/>
        <w:keepLines/>
        <w:spacing w:after="0" w:line="240" w:lineRule="auto"/>
        <w:rPr>
          <w:rFonts w:asciiTheme="minorHAnsi" w:eastAsia="Times New Roman" w:hAnsiTheme="minorHAnsi"/>
          <w:color w:val="000000"/>
          <w:sz w:val="24"/>
          <w:szCs w:val="24"/>
        </w:rPr>
      </w:pPr>
      <w:r w:rsidRPr="00611724">
        <w:rPr>
          <w:rFonts w:asciiTheme="minorHAnsi" w:eastAsia="Times New Roman" w:hAnsiTheme="minorHAnsi"/>
          <w:color w:val="000000"/>
          <w:sz w:val="24"/>
          <w:szCs w:val="24"/>
        </w:rPr>
        <w:t>National Hospice and Palliative Care Organization (NHCPO) Social Work Competencies</w:t>
      </w:r>
    </w:p>
    <w:p w:rsidR="00974A90" w:rsidRPr="00611724" w:rsidRDefault="00043842" w:rsidP="00974A90">
      <w:pPr>
        <w:keepNext/>
        <w:keepLines/>
        <w:spacing w:after="0" w:line="240" w:lineRule="auto"/>
        <w:rPr>
          <w:rFonts w:asciiTheme="minorHAnsi" w:eastAsia="Times New Roman" w:hAnsiTheme="minorHAnsi"/>
          <w:color w:val="000000"/>
          <w:sz w:val="24"/>
          <w:szCs w:val="24"/>
        </w:rPr>
      </w:pPr>
      <w:hyperlink r:id="rId77" w:history="1">
        <w:r w:rsidR="00974A90" w:rsidRPr="00611724">
          <w:rPr>
            <w:rStyle w:val="Hyperlink"/>
            <w:rFonts w:asciiTheme="minorHAnsi" w:hAnsiTheme="minorHAnsi"/>
            <w:sz w:val="24"/>
            <w:szCs w:val="24"/>
          </w:rPr>
          <w:t>http://www.nhpco.org/social-work-competencies</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sz w:val="24"/>
          <w:szCs w:val="24"/>
        </w:rPr>
      </w:pPr>
      <w:r w:rsidRPr="00611724">
        <w:rPr>
          <w:sz w:val="24"/>
          <w:szCs w:val="24"/>
        </w:rPr>
        <w:t>Canadian Social Work Competencies for Hospice Palliative Care: A Framework to Guide Education and Practice at the Generalist and Specialist Levels</w:t>
      </w:r>
    </w:p>
    <w:p w:rsidR="00974A90" w:rsidRPr="00611724" w:rsidRDefault="00043842" w:rsidP="00974A90">
      <w:pPr>
        <w:spacing w:after="0" w:line="240" w:lineRule="auto"/>
        <w:rPr>
          <w:rFonts w:asciiTheme="minorHAnsi" w:eastAsia="Times New Roman" w:hAnsiTheme="minorHAnsi"/>
          <w:color w:val="000000"/>
          <w:sz w:val="24"/>
          <w:szCs w:val="24"/>
        </w:rPr>
      </w:pPr>
      <w:hyperlink r:id="rId78" w:history="1">
        <w:r w:rsidR="00974A90" w:rsidRPr="00611724">
          <w:rPr>
            <w:rStyle w:val="Hyperlink"/>
            <w:rFonts w:asciiTheme="minorHAnsi" w:hAnsiTheme="minorHAnsi"/>
            <w:sz w:val="24"/>
            <w:szCs w:val="24"/>
          </w:rPr>
          <w:t>http://www.chpca.net/media/7868/Social_Work_Competencies_July_2009.pdf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rFonts w:asciiTheme="minorHAnsi" w:eastAsia="Times New Roman" w:hAnsiTheme="minorHAnsi"/>
          <w:color w:val="000000"/>
          <w:sz w:val="24"/>
          <w:szCs w:val="24"/>
        </w:rPr>
      </w:pPr>
      <w:r w:rsidRPr="00611724">
        <w:rPr>
          <w:sz w:val="24"/>
          <w:szCs w:val="24"/>
        </w:rPr>
        <w:t>Core competencies for palliative social work in Europe: an EAPC White Paper – part 1</w:t>
      </w:r>
    </w:p>
    <w:p w:rsidR="00974A90" w:rsidRPr="00611724" w:rsidRDefault="00043842" w:rsidP="00974A90">
      <w:pPr>
        <w:spacing w:after="0" w:line="240" w:lineRule="auto"/>
        <w:rPr>
          <w:rFonts w:asciiTheme="minorHAnsi" w:eastAsia="Times New Roman" w:hAnsiTheme="minorHAnsi"/>
          <w:color w:val="000000"/>
          <w:sz w:val="24"/>
          <w:szCs w:val="24"/>
        </w:rPr>
      </w:pPr>
      <w:hyperlink r:id="rId79" w:history="1">
        <w:r w:rsidR="00974A90" w:rsidRPr="00611724">
          <w:rPr>
            <w:rStyle w:val="Hyperlink"/>
            <w:rFonts w:asciiTheme="minorHAnsi" w:hAnsiTheme="minorHAnsi"/>
            <w:sz w:val="24"/>
            <w:szCs w:val="24"/>
          </w:rPr>
          <w:t>http://www.eapcnet.eu/Portals/0/Clinical/Publications/EJPC21(6)_Hughes_White_Paper.pdf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sz w:val="24"/>
          <w:szCs w:val="24"/>
        </w:rPr>
      </w:pPr>
      <w:r w:rsidRPr="00611724">
        <w:rPr>
          <w:sz w:val="24"/>
          <w:szCs w:val="24"/>
        </w:rPr>
        <w:t xml:space="preserve">Core competencies for palliative social work in Europe: an EAPC White Paper – part </w:t>
      </w:r>
      <w:proofErr w:type="gramStart"/>
      <w:r w:rsidRPr="00611724">
        <w:rPr>
          <w:sz w:val="24"/>
          <w:szCs w:val="24"/>
        </w:rPr>
        <w:t xml:space="preserve">2  </w:t>
      </w:r>
      <w:proofErr w:type="gramEnd"/>
      <w:r>
        <w:fldChar w:fldCharType="begin"/>
      </w:r>
      <w:r>
        <w:instrText xml:space="preserve"> HYPERLINK "http://www.eapcnet.eu/Portals/0/Clinical/Publications/EJPC22(1)Hughes_part2.pdf" </w:instrText>
      </w:r>
      <w:r>
        <w:fldChar w:fldCharType="separate"/>
      </w:r>
      <w:r w:rsidRPr="00611724">
        <w:rPr>
          <w:rStyle w:val="Hyperlink"/>
          <w:sz w:val="24"/>
          <w:szCs w:val="24"/>
        </w:rPr>
        <w:t>http://www.eapcnet.eu/Portals/0/Clinical/Publications/EJPC22(1)Hughes_part2.pdf</w:t>
      </w:r>
      <w:r>
        <w:rPr>
          <w:rStyle w:val="Hyperlink"/>
          <w:sz w:val="24"/>
          <w:szCs w:val="24"/>
        </w:rPr>
        <w:fldChar w:fldCharType="end"/>
      </w:r>
    </w:p>
    <w:p w:rsidR="00974A90" w:rsidRPr="002214BE" w:rsidRDefault="00974A90" w:rsidP="00974A90">
      <w:pPr>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14" w:name="_Toc476925683"/>
      <w:r w:rsidRPr="002214BE">
        <w:t>Sources for Children</w:t>
      </w:r>
      <w:bookmarkEnd w:id="14"/>
    </w:p>
    <w:p w:rsidR="00974A90" w:rsidRDefault="00974A90" w:rsidP="00974A90">
      <w:pPr>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Glader, S. (2011). </w:t>
      </w:r>
      <w:r w:rsidRPr="002214BE">
        <w:rPr>
          <w:rFonts w:asciiTheme="minorHAnsi" w:hAnsiTheme="minorHAnsi" w:cs="Segoe UI"/>
          <w:i/>
          <w:iCs/>
          <w:sz w:val="24"/>
          <w:szCs w:val="24"/>
          <w:lang w:eastAsia="ja-JP"/>
        </w:rPr>
        <w:t xml:space="preserve">Nowhere Hair: Explains your cancer and chemo to your kids </w:t>
      </w:r>
      <w:r w:rsidRPr="002214BE">
        <w:rPr>
          <w:rFonts w:asciiTheme="minorHAnsi" w:hAnsiTheme="minorHAnsi" w:cs="Segoe UI"/>
          <w:sz w:val="24"/>
          <w:szCs w:val="24"/>
          <w:lang w:eastAsia="ja-JP"/>
        </w:rPr>
        <w:t>Thousand Words Press</w:t>
      </w:r>
    </w:p>
    <w:p w:rsidR="00974A90" w:rsidRPr="0039551D" w:rsidRDefault="00974A90" w:rsidP="00974A90">
      <w:pPr>
        <w:spacing w:after="0" w:line="240" w:lineRule="auto"/>
        <w:ind w:left="720" w:hanging="720"/>
        <w:rPr>
          <w:rFonts w:asciiTheme="minorHAnsi" w:hAnsiTheme="minorHAnsi" w:cs="Segoe UI"/>
          <w:sz w:val="24"/>
          <w:szCs w:val="24"/>
          <w:lang w:eastAsia="ja-JP"/>
        </w:rPr>
      </w:pPr>
    </w:p>
    <w:p w:rsidR="00974A90" w:rsidRPr="0039551D" w:rsidRDefault="00974A90" w:rsidP="00974A90">
      <w:pPr>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 xml:space="preserve">Long, L. (2015). </w:t>
      </w:r>
      <w:r w:rsidRPr="0039551D">
        <w:rPr>
          <w:rFonts w:asciiTheme="minorHAnsi" w:hAnsiTheme="minorHAnsi" w:cs="Segoe UI"/>
          <w:i/>
          <w:iCs/>
          <w:sz w:val="24"/>
          <w:szCs w:val="24"/>
        </w:rPr>
        <w:t>Little tree</w:t>
      </w:r>
      <w:r w:rsidRPr="0039551D">
        <w:rPr>
          <w:rFonts w:asciiTheme="minorHAnsi" w:hAnsiTheme="minorHAnsi" w:cs="Segoe UI"/>
          <w:sz w:val="24"/>
          <w:szCs w:val="24"/>
        </w:rPr>
        <w:t>. New York: Philomel Books.</w:t>
      </w: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ab/>
        <w:t>For graduates, for their parents, for anyone facing change, here is a stunningly heartfelt ode to the challenges of growing up and letting go. A story as poignant for parents as for their kids, from the creator of Otis the tractor and illustrator of The Little Engine that Could.</w:t>
      </w:r>
    </w:p>
    <w:p w:rsidR="00974A90" w:rsidRPr="0039551D" w:rsidRDefault="00974A90" w:rsidP="00974A90">
      <w:pPr>
        <w:autoSpaceDE w:val="0"/>
        <w:autoSpaceDN w:val="0"/>
        <w:adjustRightInd w:val="0"/>
        <w:spacing w:after="0" w:line="240" w:lineRule="auto"/>
        <w:rPr>
          <w:rFonts w:asciiTheme="minorHAnsi" w:hAnsiTheme="minorHAnsi" w:cs="Segoe UI"/>
          <w:sz w:val="24"/>
          <w:szCs w:val="24"/>
        </w:rPr>
      </w:pPr>
      <w:r w:rsidRPr="0039551D">
        <w:rPr>
          <w:rFonts w:asciiTheme="minorHAnsi" w:hAnsiTheme="minorHAnsi" w:cs="Segoe UI"/>
          <w:sz w:val="24"/>
          <w:szCs w:val="24"/>
        </w:rPr>
        <w:tab/>
        <w:t>Age Range: 5 - 8 years</w:t>
      </w:r>
    </w:p>
    <w:p w:rsidR="00974A90" w:rsidRPr="0039551D" w:rsidRDefault="00974A90" w:rsidP="00974A90">
      <w:pPr>
        <w:autoSpaceDE w:val="0"/>
        <w:autoSpaceDN w:val="0"/>
        <w:adjustRightInd w:val="0"/>
        <w:spacing w:after="0" w:line="240" w:lineRule="auto"/>
        <w:ind w:left="720"/>
        <w:rPr>
          <w:rFonts w:asciiTheme="minorHAnsi" w:hAnsiTheme="minorHAnsi" w:cs="Segoe UI"/>
          <w:sz w:val="24"/>
          <w:szCs w:val="24"/>
        </w:rPr>
      </w:pPr>
      <w:r w:rsidRPr="0039551D">
        <w:rPr>
          <w:rFonts w:asciiTheme="minorHAnsi" w:hAnsiTheme="minorHAnsi" w:cs="Segoe UI"/>
          <w:sz w:val="24"/>
          <w:szCs w:val="24"/>
        </w:rPr>
        <w:t>Grade Level: Kindergarten - 3</w:t>
      </w: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proofErr w:type="spellStart"/>
      <w:r w:rsidRPr="0039551D">
        <w:rPr>
          <w:rFonts w:asciiTheme="minorHAnsi" w:hAnsiTheme="minorHAnsi" w:cs="Segoe UI"/>
          <w:sz w:val="24"/>
          <w:szCs w:val="24"/>
        </w:rPr>
        <w:t>Mellonie</w:t>
      </w:r>
      <w:proofErr w:type="spellEnd"/>
      <w:r w:rsidRPr="0039551D">
        <w:rPr>
          <w:rFonts w:asciiTheme="minorHAnsi" w:hAnsiTheme="minorHAnsi" w:cs="Segoe UI"/>
          <w:sz w:val="24"/>
          <w:szCs w:val="24"/>
        </w:rPr>
        <w:t xml:space="preserve">, B., &amp; </w:t>
      </w:r>
      <w:proofErr w:type="spellStart"/>
      <w:r w:rsidRPr="0039551D">
        <w:rPr>
          <w:rFonts w:asciiTheme="minorHAnsi" w:hAnsiTheme="minorHAnsi" w:cs="Segoe UI"/>
          <w:sz w:val="24"/>
          <w:szCs w:val="24"/>
        </w:rPr>
        <w:t>Ingpen</w:t>
      </w:r>
      <w:proofErr w:type="spellEnd"/>
      <w:r w:rsidRPr="0039551D">
        <w:rPr>
          <w:rFonts w:asciiTheme="minorHAnsi" w:hAnsiTheme="minorHAnsi" w:cs="Segoe UI"/>
          <w:sz w:val="24"/>
          <w:szCs w:val="24"/>
        </w:rPr>
        <w:t xml:space="preserve">, R. (1983). </w:t>
      </w:r>
      <w:r w:rsidRPr="0039551D">
        <w:rPr>
          <w:rFonts w:asciiTheme="minorHAnsi" w:hAnsiTheme="minorHAnsi" w:cs="Segoe UI"/>
          <w:i/>
          <w:iCs/>
          <w:sz w:val="24"/>
          <w:szCs w:val="24"/>
        </w:rPr>
        <w:t>Lifetimes: a beautiful way to explain death to children</w:t>
      </w:r>
      <w:r w:rsidRPr="0039551D">
        <w:rPr>
          <w:rFonts w:asciiTheme="minorHAnsi" w:hAnsiTheme="minorHAnsi" w:cs="Segoe UI"/>
          <w:sz w:val="24"/>
          <w:szCs w:val="24"/>
        </w:rPr>
        <w:t>. New York: Bantam Book.</w:t>
      </w:r>
    </w:p>
    <w:p w:rsidR="00974A90" w:rsidRPr="0039551D" w:rsidRDefault="00974A90" w:rsidP="00974A90">
      <w:pPr>
        <w:spacing w:after="0" w:line="240" w:lineRule="auto"/>
        <w:ind w:left="720"/>
        <w:rPr>
          <w:rFonts w:asciiTheme="minorHAnsi" w:hAnsiTheme="minorHAnsi" w:cs="Arial"/>
          <w:color w:val="333333"/>
          <w:sz w:val="24"/>
          <w:szCs w:val="24"/>
          <w:shd w:val="clear" w:color="auto" w:fill="FFFFFF"/>
        </w:rPr>
      </w:pPr>
      <w:r w:rsidRPr="0039551D">
        <w:rPr>
          <w:rFonts w:asciiTheme="minorHAnsi" w:hAnsiTheme="minorHAnsi" w:cs="Arial"/>
          <w:i/>
          <w:iCs/>
          <w:color w:val="333333"/>
          <w:sz w:val="24"/>
          <w:szCs w:val="24"/>
          <w:shd w:val="clear" w:color="auto" w:fill="FFFFFF"/>
        </w:rPr>
        <w:lastRenderedPageBreak/>
        <w:t>Lifetimes</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color w:val="333333"/>
          <w:sz w:val="24"/>
          <w:szCs w:val="24"/>
          <w:shd w:val="clear" w:color="auto" w:fill="FFFFFF"/>
        </w:rPr>
        <w:t>is a moving book for children of all ages, even parents too. It lets us explain life and death in a sensitive, caring, beautiful way.</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i/>
          <w:iCs/>
          <w:color w:val="333333"/>
          <w:sz w:val="24"/>
          <w:szCs w:val="24"/>
          <w:shd w:val="clear" w:color="auto" w:fill="FFFFFF"/>
        </w:rPr>
        <w:t>Lifetimes</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color w:val="333333"/>
          <w:sz w:val="24"/>
          <w:szCs w:val="24"/>
          <w:shd w:val="clear" w:color="auto" w:fill="FFFFFF"/>
        </w:rPr>
        <w:t>tells us about beginnings. And about endings. And about living in between. With large, wonderful illustrations, it tells about plants. About animals. About people. It tells that dying is as much a part of living as being born. It helps us to remember. It helps us to understand.</w:t>
      </w:r>
    </w:p>
    <w:p w:rsidR="00974A90" w:rsidRPr="0039551D" w:rsidRDefault="00974A90" w:rsidP="00974A90">
      <w:pPr>
        <w:spacing w:after="0" w:line="240" w:lineRule="auto"/>
        <w:ind w:left="720"/>
        <w:rPr>
          <w:rFonts w:asciiTheme="minorHAnsi" w:hAnsiTheme="minorHAnsi" w:cs="Segoe UI"/>
          <w:sz w:val="24"/>
          <w:szCs w:val="24"/>
          <w:lang w:eastAsia="ja-JP"/>
        </w:rPr>
      </w:pP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 xml:space="preserve">Mills, J. (2003). </w:t>
      </w:r>
      <w:r w:rsidRPr="0039551D">
        <w:rPr>
          <w:rFonts w:asciiTheme="minorHAnsi" w:hAnsiTheme="minorHAnsi" w:cs="Segoe UI"/>
          <w:i/>
          <w:iCs/>
          <w:sz w:val="24"/>
          <w:szCs w:val="24"/>
        </w:rPr>
        <w:t xml:space="preserve">Gentle willow: A story for children about dying </w:t>
      </w:r>
      <w:r w:rsidRPr="0039551D">
        <w:rPr>
          <w:rFonts w:asciiTheme="minorHAnsi" w:hAnsiTheme="minorHAnsi" w:cs="Segoe UI"/>
          <w:sz w:val="24"/>
          <w:szCs w:val="24"/>
        </w:rPr>
        <w:t xml:space="preserve">(2nd ed.): </w:t>
      </w:r>
      <w:proofErr w:type="spellStart"/>
      <w:r w:rsidRPr="0039551D">
        <w:rPr>
          <w:rFonts w:asciiTheme="minorHAnsi" w:hAnsiTheme="minorHAnsi" w:cs="Segoe UI"/>
          <w:sz w:val="24"/>
          <w:szCs w:val="24"/>
        </w:rPr>
        <w:t>Magination</w:t>
      </w:r>
      <w:proofErr w:type="spellEnd"/>
      <w:r w:rsidRPr="0039551D">
        <w:rPr>
          <w:rFonts w:asciiTheme="minorHAnsi" w:hAnsiTheme="minorHAnsi" w:cs="Segoe UI"/>
          <w:sz w:val="24"/>
          <w:szCs w:val="24"/>
        </w:rPr>
        <w:t xml:space="preserve"> Press.</w:t>
      </w:r>
    </w:p>
    <w:p w:rsidR="00974A90" w:rsidRPr="0039551D" w:rsidRDefault="00974A90" w:rsidP="00974A90">
      <w:pPr>
        <w:autoSpaceDE w:val="0"/>
        <w:autoSpaceDN w:val="0"/>
        <w:adjustRightInd w:val="0"/>
        <w:spacing w:after="0" w:line="240" w:lineRule="auto"/>
        <w:ind w:left="720"/>
        <w:rPr>
          <w:rFonts w:asciiTheme="minorHAnsi" w:hAnsiTheme="minorHAnsi" w:cs="Segoe UI"/>
          <w:sz w:val="24"/>
          <w:szCs w:val="24"/>
        </w:rPr>
      </w:pPr>
      <w:r w:rsidRPr="0039551D">
        <w:rPr>
          <w:rFonts w:asciiTheme="minorHAnsi" w:hAnsiTheme="minorHAnsi" w:cs="Segoe UI"/>
          <w:sz w:val="24"/>
          <w:szCs w:val="24"/>
        </w:rPr>
        <w:t>Written for children who may not survive their illness or for the children who know them, this tale helps address feelings of disbelief, anger, and sadness, along with love and compassion. Amanda and Little Tree discover that their friend Gentle Willow isn't feeling very well.</w:t>
      </w:r>
    </w:p>
    <w:p w:rsidR="00974A90" w:rsidRPr="0039551D" w:rsidRDefault="00974A90" w:rsidP="00974A90">
      <w:pPr>
        <w:autoSpaceDE w:val="0"/>
        <w:autoSpaceDN w:val="0"/>
        <w:adjustRightInd w:val="0"/>
        <w:spacing w:after="0" w:line="240" w:lineRule="auto"/>
        <w:ind w:firstLine="720"/>
        <w:rPr>
          <w:rFonts w:asciiTheme="minorHAnsi" w:hAnsiTheme="minorHAnsi" w:cs="Segoe UI"/>
          <w:sz w:val="24"/>
          <w:szCs w:val="24"/>
        </w:rPr>
      </w:pPr>
      <w:r w:rsidRPr="0039551D">
        <w:rPr>
          <w:rFonts w:asciiTheme="minorHAnsi" w:hAnsiTheme="minorHAnsi" w:cs="Segoe UI"/>
          <w:sz w:val="24"/>
          <w:szCs w:val="24"/>
        </w:rPr>
        <w:t>Age Range: 4 - 8 years</w:t>
      </w:r>
    </w:p>
    <w:p w:rsidR="00974A90" w:rsidRPr="0039551D" w:rsidRDefault="00974A90" w:rsidP="00974A90">
      <w:pPr>
        <w:spacing w:after="0" w:line="240" w:lineRule="auto"/>
        <w:ind w:firstLine="720"/>
        <w:rPr>
          <w:rFonts w:asciiTheme="minorHAnsi" w:hAnsiTheme="minorHAnsi" w:cs="Segoe UI"/>
          <w:sz w:val="24"/>
          <w:szCs w:val="24"/>
        </w:rPr>
      </w:pPr>
      <w:r w:rsidRPr="0039551D">
        <w:rPr>
          <w:rFonts w:asciiTheme="minorHAnsi" w:hAnsiTheme="minorHAnsi" w:cs="Segoe UI"/>
          <w:sz w:val="24"/>
          <w:szCs w:val="24"/>
        </w:rPr>
        <w:t>Grade Level: Preschool – 3</w:t>
      </w:r>
    </w:p>
    <w:p w:rsidR="00974A90" w:rsidRPr="002214BE" w:rsidRDefault="00974A90" w:rsidP="00974A90">
      <w:pPr>
        <w:spacing w:after="0" w:line="240" w:lineRule="auto"/>
        <w:ind w:firstLine="720"/>
        <w:rPr>
          <w:rFonts w:asciiTheme="minorHAnsi" w:hAnsiTheme="minorHAnsi" w:cs="Segoe UI"/>
          <w:sz w:val="24"/>
          <w:szCs w:val="24"/>
          <w:lang w:eastAsia="ja-JP"/>
        </w:rPr>
      </w:pPr>
    </w:p>
    <w:p w:rsidR="00974A90" w:rsidRPr="002214BE" w:rsidRDefault="00974A90" w:rsidP="00974A90">
      <w:pPr>
        <w:spacing w:after="0" w:line="240" w:lineRule="auto"/>
        <w:rPr>
          <w:rFonts w:asciiTheme="minorHAnsi" w:hAnsiTheme="minorHAnsi" w:cs="Segoe UI"/>
          <w:sz w:val="24"/>
          <w:szCs w:val="24"/>
          <w:lang w:eastAsia="ja-JP"/>
        </w:rPr>
      </w:pPr>
      <w:proofErr w:type="spellStart"/>
      <w:r w:rsidRPr="002214BE">
        <w:rPr>
          <w:rFonts w:asciiTheme="minorHAnsi" w:hAnsiTheme="minorHAnsi" w:cs="Segoe UI"/>
          <w:sz w:val="24"/>
          <w:szCs w:val="24"/>
          <w:lang w:eastAsia="ja-JP"/>
        </w:rPr>
        <w:t>Nilon</w:t>
      </w:r>
      <w:proofErr w:type="spellEnd"/>
      <w:r w:rsidRPr="002214BE">
        <w:rPr>
          <w:rFonts w:asciiTheme="minorHAnsi" w:hAnsiTheme="minorHAnsi" w:cs="Segoe UI"/>
          <w:sz w:val="24"/>
          <w:szCs w:val="24"/>
          <w:lang w:eastAsia="ja-JP"/>
        </w:rPr>
        <w:t xml:space="preserve">, C. (2007). </w:t>
      </w:r>
      <w:r w:rsidRPr="002214BE">
        <w:rPr>
          <w:rFonts w:asciiTheme="minorHAnsi" w:hAnsiTheme="minorHAnsi" w:cs="Segoe UI"/>
          <w:i/>
          <w:iCs/>
          <w:sz w:val="24"/>
          <w:szCs w:val="24"/>
          <w:lang w:eastAsia="ja-JP"/>
        </w:rPr>
        <w:t>Chemo Cat</w:t>
      </w:r>
      <w:r w:rsidRPr="002214BE">
        <w:rPr>
          <w:rFonts w:asciiTheme="minorHAnsi" w:hAnsiTheme="minorHAnsi" w:cs="Segoe UI"/>
          <w:sz w:val="24"/>
          <w:szCs w:val="24"/>
          <w:lang w:eastAsia="ja-JP"/>
        </w:rPr>
        <w:t>: Ravenna Press.</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Silver, M., &amp; Silver, M. (2013). </w:t>
      </w:r>
      <w:r w:rsidRPr="002214BE">
        <w:rPr>
          <w:rFonts w:asciiTheme="minorHAnsi" w:hAnsiTheme="minorHAnsi" w:cs="Segoe UI"/>
          <w:i/>
          <w:iCs/>
          <w:sz w:val="24"/>
          <w:szCs w:val="24"/>
          <w:lang w:eastAsia="ja-JP"/>
        </w:rPr>
        <w:t>My Parent Has Cancer and It Really Sucks</w:t>
      </w:r>
      <w:r w:rsidRPr="002214BE">
        <w:rPr>
          <w:rFonts w:asciiTheme="minorHAnsi" w:hAnsiTheme="minorHAnsi" w:cs="Segoe UI"/>
          <w:sz w:val="24"/>
          <w:szCs w:val="24"/>
          <w:lang w:eastAsia="ja-JP"/>
        </w:rPr>
        <w:t>: Sourcebooks Fire.</w:t>
      </w:r>
    </w:p>
    <w:p w:rsidR="00974A90" w:rsidRPr="002214BE" w:rsidRDefault="00974A90" w:rsidP="00974A90">
      <w:pPr>
        <w:pStyle w:val="PlainText"/>
        <w:keepNext/>
        <w:rPr>
          <w:rFonts w:asciiTheme="minorHAnsi" w:hAnsiTheme="minorHAnsi"/>
          <w:sz w:val="24"/>
          <w:szCs w:val="24"/>
        </w:rPr>
      </w:pPr>
      <w:r w:rsidRPr="002214BE">
        <w:rPr>
          <w:rFonts w:asciiTheme="minorHAnsi" w:hAnsiTheme="minorHAnsi"/>
          <w:color w:val="000000"/>
          <w:sz w:val="24"/>
          <w:szCs w:val="24"/>
          <w:shd w:val="clear" w:color="auto" w:fill="FFFFFF"/>
        </w:rPr>
        <w:tab/>
        <w:t xml:space="preserve">Link to site for ordering book:  </w:t>
      </w:r>
      <w:hyperlink r:id="rId80" w:history="1">
        <w:r w:rsidRPr="002214BE">
          <w:rPr>
            <w:rStyle w:val="Hyperlink"/>
            <w:rFonts w:asciiTheme="minorHAnsi" w:hAnsiTheme="minorHAnsi"/>
            <w:sz w:val="24"/>
            <w:szCs w:val="24"/>
          </w:rPr>
          <w:t>http://www.parenthascancer.com/</w:t>
        </w:r>
      </w:hyperlink>
      <w:r w:rsidRPr="002214BE">
        <w:rPr>
          <w:rFonts w:asciiTheme="minorHAnsi" w:hAnsiTheme="minorHAnsi"/>
          <w:sz w:val="24"/>
          <w:szCs w:val="24"/>
        </w:rPr>
        <w:t xml:space="preserve"> </w:t>
      </w:r>
    </w:p>
    <w:p w:rsidR="00974A90" w:rsidRPr="002214BE" w:rsidRDefault="00974A90" w:rsidP="00974A90">
      <w:pPr>
        <w:pStyle w:val="PlainText"/>
        <w:keepNext/>
        <w:ind w:left="1440" w:hanging="720"/>
        <w:rPr>
          <w:rStyle w:val="Hyperlink"/>
          <w:rFonts w:asciiTheme="minorHAnsi" w:hAnsiTheme="minorHAnsi"/>
          <w:sz w:val="24"/>
          <w:szCs w:val="24"/>
        </w:rPr>
      </w:pPr>
      <w:r w:rsidRPr="002214BE">
        <w:rPr>
          <w:rFonts w:asciiTheme="minorHAnsi" w:hAnsiTheme="minorHAnsi"/>
          <w:sz w:val="24"/>
          <w:szCs w:val="24"/>
        </w:rPr>
        <w:t xml:space="preserve">Book review:  </w:t>
      </w:r>
      <w:hyperlink r:id="rId81" w:history="1">
        <w:r w:rsidRPr="002214BE">
          <w:rPr>
            <w:rStyle w:val="Hyperlink"/>
            <w:rFonts w:asciiTheme="minorHAnsi" w:hAnsiTheme="minorHAnsi"/>
            <w:sz w:val="24"/>
            <w:szCs w:val="24"/>
          </w:rPr>
          <w:t>http://health.usnews.com/health-news/health-wellness/articles/2013/09/20/how-to-help-teens-cope-with-a-parents-cancer</w:t>
        </w:r>
      </w:hyperlink>
    </w:p>
    <w:p w:rsidR="00974A90" w:rsidRPr="002214BE" w:rsidRDefault="00974A90" w:rsidP="00974A90">
      <w:pPr>
        <w:keepNext/>
        <w:spacing w:after="0" w:line="240" w:lineRule="auto"/>
        <w:ind w:firstLine="720"/>
        <w:rPr>
          <w:rFonts w:asciiTheme="minorHAnsi" w:hAnsiTheme="minorHAnsi"/>
          <w:sz w:val="24"/>
          <w:szCs w:val="24"/>
        </w:rPr>
      </w:pPr>
      <w:r w:rsidRPr="002214BE">
        <w:rPr>
          <w:rFonts w:asciiTheme="minorHAnsi" w:hAnsiTheme="minorHAnsi"/>
          <w:sz w:val="24"/>
          <w:szCs w:val="24"/>
        </w:rPr>
        <w:t>Available at Westchester Campus Library   RC264.S52 2013</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1"/>
      </w:pPr>
      <w:bookmarkStart w:id="15" w:name="_Toc476925684"/>
      <w:r w:rsidRPr="002214BE">
        <w:t>Sources for Teens</w:t>
      </w:r>
      <w:bookmarkEnd w:id="15"/>
    </w:p>
    <w:p w:rsidR="00974A90" w:rsidRPr="002214BE" w:rsidRDefault="00974A90" w:rsidP="00974A90">
      <w:pPr>
        <w:pStyle w:val="PlainText"/>
        <w:ind w:right="-990"/>
        <w:rPr>
          <w:rFonts w:asciiTheme="minorHAnsi" w:hAnsiTheme="minorHAnsi"/>
          <w:sz w:val="24"/>
          <w:szCs w:val="24"/>
          <w:lang w:val="en-US"/>
        </w:rPr>
      </w:pPr>
      <w:r w:rsidRPr="002214BE">
        <w:rPr>
          <w:rFonts w:asciiTheme="minorHAnsi" w:hAnsiTheme="minorHAnsi"/>
          <w:sz w:val="24"/>
          <w:szCs w:val="24"/>
          <w:lang w:val="en-US"/>
        </w:rPr>
        <w:t>Helping Teenagers When a Parent Has Cancer</w:t>
      </w:r>
    </w:p>
    <w:p w:rsidR="00974A90" w:rsidRPr="002214BE" w:rsidRDefault="00043842" w:rsidP="00974A90">
      <w:pPr>
        <w:pStyle w:val="PlainText"/>
        <w:ind w:right="-990" w:firstLine="720"/>
        <w:rPr>
          <w:rStyle w:val="Hyperlink"/>
          <w:rFonts w:asciiTheme="minorHAnsi" w:hAnsiTheme="minorHAnsi"/>
          <w:sz w:val="24"/>
          <w:szCs w:val="24"/>
        </w:rPr>
      </w:pPr>
      <w:hyperlink r:id="rId82" w:history="1">
        <w:r w:rsidR="00974A90" w:rsidRPr="002214BE">
          <w:rPr>
            <w:rStyle w:val="Hyperlink"/>
            <w:rFonts w:asciiTheme="minorHAnsi" w:hAnsiTheme="minorHAnsi"/>
            <w:sz w:val="24"/>
            <w:szCs w:val="24"/>
          </w:rPr>
          <w:t>http://www.cancercare.org/publications/51-helping_teenagers_when_a_parent_has_cancer</w:t>
        </w:r>
      </w:hyperlink>
    </w:p>
    <w:p w:rsidR="00974A90" w:rsidRPr="002214BE" w:rsidRDefault="00974A90" w:rsidP="00974A90">
      <w:pPr>
        <w:pStyle w:val="PlainText"/>
        <w:rPr>
          <w:rFonts w:asciiTheme="minorHAnsi" w:hAnsiTheme="minorHAnsi"/>
          <w:sz w:val="24"/>
          <w:szCs w:val="24"/>
          <w:lang w:val="en-US"/>
        </w:rPr>
      </w:pPr>
    </w:p>
    <w:p w:rsidR="00974A90" w:rsidRPr="002214BE" w:rsidRDefault="00974A90" w:rsidP="00974A90">
      <w:pPr>
        <w:pStyle w:val="PlainText"/>
        <w:rPr>
          <w:rFonts w:asciiTheme="minorHAnsi" w:hAnsiTheme="minorHAnsi"/>
          <w:sz w:val="24"/>
          <w:szCs w:val="24"/>
        </w:rPr>
      </w:pPr>
      <w:r w:rsidRPr="002214BE">
        <w:rPr>
          <w:rFonts w:asciiTheme="minorHAnsi" w:hAnsiTheme="minorHAnsi"/>
          <w:sz w:val="24"/>
          <w:szCs w:val="24"/>
        </w:rPr>
        <w:t xml:space="preserve">Memorial Sloan-Kettering Cancer Center teen-oriented materials: </w:t>
      </w:r>
    </w:p>
    <w:p w:rsidR="00974A90" w:rsidRPr="002214BE" w:rsidRDefault="00043842" w:rsidP="00974A90">
      <w:pPr>
        <w:pStyle w:val="PlainText"/>
        <w:ind w:left="720" w:right="-270"/>
        <w:rPr>
          <w:rStyle w:val="Hyperlink"/>
          <w:rFonts w:asciiTheme="minorHAnsi" w:hAnsiTheme="minorHAnsi"/>
          <w:sz w:val="24"/>
          <w:szCs w:val="24"/>
        </w:rPr>
      </w:pPr>
      <w:hyperlink r:id="rId83" w:history="1">
        <w:r w:rsidR="00974A90" w:rsidRPr="002214BE">
          <w:rPr>
            <w:rStyle w:val="Hyperlink"/>
            <w:rFonts w:asciiTheme="minorHAnsi" w:hAnsiTheme="minorHAnsi"/>
            <w:sz w:val="24"/>
            <w:szCs w:val="24"/>
          </w:rPr>
          <w:t>http://www.mskcc.org/cancer-care/patient-education/resources/teens-who-have-parent</w:t>
        </w:r>
      </w:hyperlink>
    </w:p>
    <w:p w:rsidR="00974A90" w:rsidRPr="002214BE" w:rsidRDefault="00974A90" w:rsidP="00974A90">
      <w:pPr>
        <w:pStyle w:val="PlainText"/>
        <w:ind w:right="-990"/>
        <w:rPr>
          <w:rFonts w:asciiTheme="minorHAnsi" w:hAnsiTheme="minorHAnsi"/>
          <w:sz w:val="24"/>
          <w:szCs w:val="24"/>
          <w:lang w:val="en-US"/>
        </w:rPr>
      </w:pPr>
    </w:p>
    <w:p w:rsidR="00974A90" w:rsidRPr="002214BE" w:rsidRDefault="00974A90" w:rsidP="00974A90">
      <w:pPr>
        <w:pStyle w:val="PlainText"/>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Ness, P. (2011). </w:t>
      </w:r>
      <w:r w:rsidRPr="002214BE">
        <w:rPr>
          <w:rFonts w:asciiTheme="minorHAnsi" w:hAnsiTheme="minorHAnsi" w:cs="Segoe UI"/>
          <w:i/>
          <w:iCs/>
          <w:sz w:val="24"/>
          <w:szCs w:val="24"/>
          <w:lang w:eastAsia="ja-JP"/>
        </w:rPr>
        <w:t>A Monster Calls</w:t>
      </w:r>
      <w:r w:rsidRPr="002214BE">
        <w:rPr>
          <w:rFonts w:asciiTheme="minorHAnsi" w:hAnsiTheme="minorHAnsi" w:cs="Segoe UI"/>
          <w:sz w:val="24"/>
          <w:szCs w:val="24"/>
          <w:lang w:eastAsia="ja-JP"/>
        </w:rPr>
        <w:t>: Candlewick.</w:t>
      </w:r>
    </w:p>
    <w:p w:rsidR="00974A90" w:rsidRPr="002214BE" w:rsidRDefault="00974A90" w:rsidP="00974A90">
      <w:pPr>
        <w:pStyle w:val="PlainText"/>
        <w:rPr>
          <w:rFonts w:asciiTheme="minorHAnsi" w:hAnsiTheme="minorHAnsi"/>
          <w:sz w:val="24"/>
          <w:szCs w:val="24"/>
          <w:lang w:val="en-US"/>
        </w:rPr>
      </w:pPr>
    </w:p>
    <w:p w:rsidR="00974A90" w:rsidRPr="002214BE" w:rsidRDefault="00974A90" w:rsidP="00974A90">
      <w:pPr>
        <w:pStyle w:val="PlainText"/>
        <w:ind w:left="720" w:hanging="720"/>
        <w:rPr>
          <w:rFonts w:asciiTheme="minorHAnsi" w:hAnsiTheme="minorHAnsi"/>
          <w:sz w:val="24"/>
          <w:szCs w:val="24"/>
        </w:rPr>
      </w:pPr>
      <w:r w:rsidRPr="002214BE">
        <w:rPr>
          <w:rFonts w:asciiTheme="minorHAnsi" w:hAnsiTheme="minorHAnsi"/>
          <w:sz w:val="24"/>
          <w:szCs w:val="24"/>
          <w:lang w:val="en-US"/>
        </w:rPr>
        <w:t>When Your Parent Has Cancer: A Guide for Teens</w:t>
      </w:r>
      <w:r w:rsidRPr="002214BE">
        <w:rPr>
          <w:rFonts w:asciiTheme="minorHAnsi" w:hAnsiTheme="minorHAnsi"/>
          <w:sz w:val="24"/>
          <w:szCs w:val="24"/>
        </w:rPr>
        <w:t xml:space="preserve">:  </w:t>
      </w:r>
      <w:hyperlink r:id="rId84" w:history="1">
        <w:r w:rsidRPr="002214BE">
          <w:rPr>
            <w:rStyle w:val="Hyperlink"/>
            <w:rFonts w:asciiTheme="minorHAnsi" w:hAnsiTheme="minorHAnsi"/>
            <w:sz w:val="24"/>
            <w:szCs w:val="24"/>
          </w:rPr>
          <w:t>http://www.cancer.gov/cancertopics/coping/When-Your-Parent-Has-Cancer.pdf</w:t>
        </w:r>
      </w:hyperlink>
    </w:p>
    <w:p w:rsidR="00974A90" w:rsidRPr="002214BE" w:rsidRDefault="00974A90" w:rsidP="00974A90">
      <w:pPr>
        <w:pStyle w:val="PlainText"/>
        <w:rPr>
          <w:rFonts w:asciiTheme="minorHAnsi" w:hAnsiTheme="minorHAnsi" w:cs="Segoe UI"/>
          <w:sz w:val="24"/>
          <w:szCs w:val="24"/>
          <w:lang w:eastAsia="ja-JP"/>
        </w:rPr>
      </w:pPr>
    </w:p>
    <w:p w:rsidR="00974A90" w:rsidRPr="002214BE" w:rsidRDefault="00974A90" w:rsidP="00974A90">
      <w:pPr>
        <w:pStyle w:val="PlainText"/>
        <w:ind w:right="-990"/>
        <w:rPr>
          <w:rStyle w:val="Hyperlink"/>
          <w:rFonts w:asciiTheme="minorHAnsi" w:hAnsiTheme="minorHAnsi"/>
          <w:sz w:val="24"/>
          <w:szCs w:val="24"/>
        </w:rPr>
      </w:pPr>
    </w:p>
    <w:p w:rsidR="00974A90" w:rsidRPr="00993F4E" w:rsidRDefault="00974A90" w:rsidP="00974A90">
      <w:pPr>
        <w:pStyle w:val="Heading1"/>
      </w:pPr>
      <w:bookmarkStart w:id="16" w:name="_Toc476925685"/>
      <w:r w:rsidRPr="007F630A">
        <w:lastRenderedPageBreak/>
        <w:t>Articles</w:t>
      </w:r>
      <w:bookmarkEnd w:id="16"/>
    </w:p>
    <w:p w:rsidR="00974A90" w:rsidRDefault="00974A90" w:rsidP="00974A90">
      <w:pPr>
        <w:pStyle w:val="Heading3"/>
        <w:keepNext/>
        <w:keepLines/>
      </w:pPr>
    </w:p>
    <w:p w:rsidR="00974A90" w:rsidRPr="002214BE" w:rsidRDefault="00974A90" w:rsidP="00974A90">
      <w:pPr>
        <w:pStyle w:val="Heading2"/>
      </w:pPr>
      <w:bookmarkStart w:id="17" w:name="_Toc476925686"/>
      <w:r w:rsidRPr="002214BE">
        <w:t>Advance Care Planning</w:t>
      </w:r>
      <w:bookmarkEnd w:id="17"/>
    </w:p>
    <w:p w:rsidR="00974A90" w:rsidRPr="002214BE" w:rsidRDefault="00974A90" w:rsidP="00974A90">
      <w:pPr>
        <w:pStyle w:val="BodyText"/>
        <w:keepNext/>
        <w:keepLines/>
        <w:spacing w:line="240" w:lineRule="auto"/>
        <w:ind w:left="720" w:hanging="720"/>
        <w:rPr>
          <w:rFonts w:asciiTheme="minorHAnsi" w:hAnsiTheme="minorHAnsi"/>
        </w:rPr>
      </w:pPr>
      <w:proofErr w:type="spellStart"/>
      <w:r w:rsidRPr="002214BE">
        <w:rPr>
          <w:rFonts w:asciiTheme="minorHAnsi" w:hAnsiTheme="minorHAnsi"/>
        </w:rPr>
        <w:t>Girgis</w:t>
      </w:r>
      <w:proofErr w:type="spellEnd"/>
      <w:r w:rsidRPr="002214BE">
        <w:rPr>
          <w:rFonts w:asciiTheme="minorHAnsi" w:hAnsiTheme="minorHAnsi"/>
        </w:rPr>
        <w:t xml:space="preserve">, A., &amp; Sanson-Fisher (1995). Breaking bad news: Consensus guidelines for medical practitioners. </w:t>
      </w:r>
      <w:r w:rsidRPr="002214BE">
        <w:rPr>
          <w:rFonts w:asciiTheme="minorHAnsi" w:hAnsiTheme="minorHAnsi"/>
          <w:i/>
        </w:rPr>
        <w:t>Journal of Clinical Oncology, 13</w:t>
      </w:r>
      <w:r w:rsidRPr="002214BE">
        <w:rPr>
          <w:rFonts w:asciiTheme="minorHAnsi" w:hAnsiTheme="minorHAnsi"/>
        </w:rPr>
        <w:t>(9), 2449-2456.</w:t>
      </w:r>
    </w:p>
    <w:p w:rsidR="00974A90" w:rsidRPr="002214BE" w:rsidRDefault="00974A90" w:rsidP="00974A90">
      <w:pPr>
        <w:keepNext/>
        <w:keepLines/>
        <w:spacing w:after="0" w:line="240" w:lineRule="auto"/>
        <w:ind w:left="720" w:hanging="720"/>
        <w:rPr>
          <w:rFonts w:asciiTheme="minorHAnsi" w:eastAsia="Times New Roman" w:hAnsiTheme="minorHAnsi" w:cs="Segoe UI"/>
          <w:sz w:val="24"/>
          <w:szCs w:val="24"/>
        </w:rPr>
      </w:pPr>
    </w:p>
    <w:p w:rsidR="00974A90" w:rsidRPr="002214BE" w:rsidRDefault="00974A90" w:rsidP="00974A90">
      <w:pPr>
        <w:keepNext/>
        <w:keepLines/>
        <w:spacing w:after="0" w:line="240" w:lineRule="auto"/>
        <w:ind w:left="720" w:hanging="720"/>
        <w:rPr>
          <w:rFonts w:asciiTheme="minorHAnsi" w:eastAsia="Times New Roman" w:hAnsiTheme="minorHAnsi" w:cs="Segoe UI"/>
          <w:sz w:val="24"/>
          <w:szCs w:val="24"/>
        </w:rPr>
      </w:pPr>
      <w:proofErr w:type="spellStart"/>
      <w:r w:rsidRPr="002214BE">
        <w:rPr>
          <w:rFonts w:asciiTheme="minorHAnsi" w:eastAsia="Times New Roman" w:hAnsiTheme="minorHAnsi" w:cs="Segoe UI"/>
          <w:sz w:val="24"/>
          <w:szCs w:val="24"/>
        </w:rPr>
        <w:t>Khatcheressian</w:t>
      </w:r>
      <w:proofErr w:type="spellEnd"/>
      <w:r w:rsidRPr="002214BE">
        <w:rPr>
          <w:rFonts w:asciiTheme="minorHAnsi" w:eastAsia="Times New Roman" w:hAnsiTheme="minorHAnsi" w:cs="Segoe UI"/>
          <w:sz w:val="24"/>
          <w:szCs w:val="24"/>
        </w:rPr>
        <w:t xml:space="preserve">, J., Harrington, S. B., </w:t>
      </w:r>
      <w:proofErr w:type="spellStart"/>
      <w:r w:rsidRPr="002214BE">
        <w:rPr>
          <w:rFonts w:asciiTheme="minorHAnsi" w:eastAsia="Times New Roman" w:hAnsiTheme="minorHAnsi" w:cs="Segoe UI"/>
          <w:sz w:val="24"/>
          <w:szCs w:val="24"/>
        </w:rPr>
        <w:t>Lyckholm</w:t>
      </w:r>
      <w:proofErr w:type="spellEnd"/>
      <w:r w:rsidRPr="002214BE">
        <w:rPr>
          <w:rFonts w:asciiTheme="minorHAnsi" w:eastAsia="Times New Roman" w:hAnsiTheme="minorHAnsi" w:cs="Segoe UI"/>
          <w:sz w:val="24"/>
          <w:szCs w:val="24"/>
        </w:rPr>
        <w:t xml:space="preserve">, L. J., &amp; Smith, T. J. (2008). 'Futile care': what to do when your patient insists on chemotherapy that likely won't help. </w:t>
      </w:r>
      <w:r w:rsidRPr="002214BE">
        <w:rPr>
          <w:rFonts w:asciiTheme="minorHAnsi" w:eastAsia="Times New Roman" w:hAnsiTheme="minorHAnsi" w:cs="Segoe UI"/>
          <w:i/>
          <w:iCs/>
          <w:sz w:val="24"/>
          <w:szCs w:val="24"/>
        </w:rPr>
        <w:t>Oncology (Williston Park), 22</w:t>
      </w:r>
      <w:r w:rsidRPr="002214BE">
        <w:rPr>
          <w:rFonts w:asciiTheme="minorHAnsi" w:eastAsia="Times New Roman" w:hAnsiTheme="minorHAnsi" w:cs="Segoe UI"/>
          <w:sz w:val="24"/>
          <w:szCs w:val="24"/>
        </w:rPr>
        <w:t>(8), 881-888; discussion 893, 896, 898.</w:t>
      </w:r>
    </w:p>
    <w:p w:rsidR="00974A90" w:rsidRPr="002214BE" w:rsidRDefault="00974A90" w:rsidP="00974A90">
      <w:pPr>
        <w:spacing w:after="0" w:line="240" w:lineRule="auto"/>
        <w:ind w:left="720" w:hanging="720"/>
        <w:rPr>
          <w:rFonts w:asciiTheme="minorHAnsi" w:eastAsia="Times New Roman" w:hAnsiTheme="minorHAnsi" w:cs="Segoe UI"/>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eastAsia="Times New Roman" w:hAnsiTheme="minorHAnsi" w:cs="Segoe UI"/>
          <w:sz w:val="24"/>
          <w:szCs w:val="24"/>
        </w:rPr>
        <w:t>Kunthur</w:t>
      </w:r>
      <w:proofErr w:type="spellEnd"/>
      <w:r w:rsidRPr="002214BE">
        <w:rPr>
          <w:rFonts w:asciiTheme="minorHAnsi" w:eastAsia="Times New Roman" w:hAnsiTheme="minorHAnsi" w:cs="Segoe UI"/>
          <w:sz w:val="24"/>
          <w:szCs w:val="24"/>
        </w:rPr>
        <w:t xml:space="preserve">, A., Safar, M., </w:t>
      </w:r>
      <w:proofErr w:type="spellStart"/>
      <w:r w:rsidRPr="002214BE">
        <w:rPr>
          <w:rFonts w:asciiTheme="minorHAnsi" w:eastAsia="Times New Roman" w:hAnsiTheme="minorHAnsi" w:cs="Segoe UI"/>
          <w:sz w:val="24"/>
          <w:szCs w:val="24"/>
        </w:rPr>
        <w:t>Kyasa</w:t>
      </w:r>
      <w:proofErr w:type="spellEnd"/>
      <w:r w:rsidRPr="002214BE">
        <w:rPr>
          <w:rFonts w:asciiTheme="minorHAnsi" w:eastAsia="Times New Roman" w:hAnsiTheme="minorHAnsi" w:cs="Segoe UI"/>
          <w:sz w:val="24"/>
          <w:szCs w:val="24"/>
        </w:rPr>
        <w:t xml:space="preserve">, M. J., </w:t>
      </w:r>
      <w:proofErr w:type="spellStart"/>
      <w:r w:rsidRPr="002214BE">
        <w:rPr>
          <w:rFonts w:asciiTheme="minorHAnsi" w:eastAsia="Times New Roman" w:hAnsiTheme="minorHAnsi" w:cs="Segoe UI"/>
          <w:sz w:val="24"/>
          <w:szCs w:val="24"/>
        </w:rPr>
        <w:t>Makhoul</w:t>
      </w:r>
      <w:proofErr w:type="spellEnd"/>
      <w:r w:rsidRPr="002214BE">
        <w:rPr>
          <w:rFonts w:asciiTheme="minorHAnsi" w:eastAsia="Times New Roman" w:hAnsiTheme="minorHAnsi" w:cs="Segoe UI"/>
          <w:sz w:val="24"/>
          <w:szCs w:val="24"/>
        </w:rPr>
        <w:t xml:space="preserve">, I., Harrington, S., &amp; Mehta, P. (2010). Addressing end-of-life care—when the patient or family doesn't want to let go. </w:t>
      </w:r>
      <w:r w:rsidRPr="002214BE">
        <w:rPr>
          <w:rFonts w:asciiTheme="minorHAnsi" w:eastAsia="Times New Roman" w:hAnsiTheme="minorHAnsi" w:cs="Segoe UI"/>
          <w:i/>
          <w:iCs/>
          <w:sz w:val="24"/>
          <w:szCs w:val="24"/>
        </w:rPr>
        <w:t xml:space="preserve">Fed </w:t>
      </w:r>
      <w:proofErr w:type="spellStart"/>
      <w:proofErr w:type="gramStart"/>
      <w:r w:rsidRPr="002214BE">
        <w:rPr>
          <w:rFonts w:asciiTheme="minorHAnsi" w:eastAsia="Times New Roman" w:hAnsiTheme="minorHAnsi" w:cs="Segoe UI"/>
          <w:i/>
          <w:iCs/>
          <w:sz w:val="24"/>
          <w:szCs w:val="24"/>
        </w:rPr>
        <w:t>Pract</w:t>
      </w:r>
      <w:proofErr w:type="spellEnd"/>
      <w:r w:rsidRPr="002214BE">
        <w:rPr>
          <w:rFonts w:asciiTheme="minorHAnsi" w:eastAsia="Times New Roman" w:hAnsiTheme="minorHAnsi" w:cs="Segoe UI"/>
          <w:i/>
          <w:iCs/>
          <w:sz w:val="24"/>
          <w:szCs w:val="24"/>
        </w:rPr>
        <w:t>.,</w:t>
      </w:r>
      <w:proofErr w:type="gramEnd"/>
      <w:r w:rsidRPr="002214BE">
        <w:rPr>
          <w:rFonts w:asciiTheme="minorHAnsi" w:eastAsia="Times New Roman" w:hAnsiTheme="minorHAnsi" w:cs="Segoe UI"/>
          <w:i/>
          <w:iCs/>
          <w:sz w:val="24"/>
          <w:szCs w:val="24"/>
        </w:rPr>
        <w:t xml:space="preserve"> 27</w:t>
      </w:r>
      <w:r w:rsidRPr="002214BE">
        <w:rPr>
          <w:rFonts w:asciiTheme="minorHAnsi" w:eastAsia="Times New Roman" w:hAnsiTheme="minorHAnsi" w:cs="Segoe UI"/>
          <w:sz w:val="24"/>
          <w:szCs w:val="24"/>
        </w:rPr>
        <w:t>(5), 34-36.</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Volandes, A. E., </w:t>
      </w:r>
      <w:proofErr w:type="spellStart"/>
      <w:r w:rsidRPr="002214BE">
        <w:rPr>
          <w:rFonts w:asciiTheme="minorHAnsi" w:hAnsiTheme="minorHAnsi" w:cs="Segoe UI"/>
          <w:sz w:val="24"/>
          <w:szCs w:val="24"/>
        </w:rPr>
        <w:t>Paasche-Orlow</w:t>
      </w:r>
      <w:proofErr w:type="spellEnd"/>
      <w:r w:rsidRPr="002214BE">
        <w:rPr>
          <w:rFonts w:asciiTheme="minorHAnsi" w:hAnsiTheme="minorHAnsi" w:cs="Segoe UI"/>
          <w:sz w:val="24"/>
          <w:szCs w:val="24"/>
        </w:rPr>
        <w:t xml:space="preserve">, M., </w:t>
      </w:r>
      <w:proofErr w:type="spellStart"/>
      <w:r w:rsidRPr="002214BE">
        <w:rPr>
          <w:rFonts w:asciiTheme="minorHAnsi" w:hAnsiTheme="minorHAnsi" w:cs="Segoe UI"/>
          <w:sz w:val="24"/>
          <w:szCs w:val="24"/>
        </w:rPr>
        <w:t>Gillick</w:t>
      </w:r>
      <w:proofErr w:type="spellEnd"/>
      <w:r w:rsidRPr="002214BE">
        <w:rPr>
          <w:rFonts w:asciiTheme="minorHAnsi" w:hAnsiTheme="minorHAnsi" w:cs="Segoe UI"/>
          <w:sz w:val="24"/>
          <w:szCs w:val="24"/>
        </w:rPr>
        <w:t xml:space="preserve">, M. R., Cook, E. F., </w:t>
      </w:r>
      <w:proofErr w:type="spellStart"/>
      <w:r w:rsidRPr="002214BE">
        <w:rPr>
          <w:rFonts w:asciiTheme="minorHAnsi" w:hAnsiTheme="minorHAnsi" w:cs="Segoe UI"/>
          <w:sz w:val="24"/>
          <w:szCs w:val="24"/>
        </w:rPr>
        <w:t>Shaykevich</w:t>
      </w:r>
      <w:proofErr w:type="spellEnd"/>
      <w:r w:rsidRPr="002214BE">
        <w:rPr>
          <w:rFonts w:asciiTheme="minorHAnsi" w:hAnsiTheme="minorHAnsi" w:cs="Segoe UI"/>
          <w:sz w:val="24"/>
          <w:szCs w:val="24"/>
        </w:rPr>
        <w:t xml:space="preserve">, S., </w:t>
      </w:r>
      <w:proofErr w:type="spellStart"/>
      <w:r w:rsidRPr="002214BE">
        <w:rPr>
          <w:rFonts w:asciiTheme="minorHAnsi" w:hAnsiTheme="minorHAnsi" w:cs="Segoe UI"/>
          <w:sz w:val="24"/>
          <w:szCs w:val="24"/>
        </w:rPr>
        <w:t>Abbo</w:t>
      </w:r>
      <w:proofErr w:type="spellEnd"/>
      <w:r w:rsidRPr="002214BE">
        <w:rPr>
          <w:rFonts w:asciiTheme="minorHAnsi" w:hAnsiTheme="minorHAnsi" w:cs="Segoe UI"/>
          <w:sz w:val="24"/>
          <w:szCs w:val="24"/>
        </w:rPr>
        <w:t xml:space="preserve">, E. D., &amp; Lehmann, L. (2008). Health literacy not race predicts end-of-life care preferences. </w:t>
      </w:r>
      <w:r w:rsidRPr="002214BE">
        <w:rPr>
          <w:rFonts w:asciiTheme="minorHAnsi" w:hAnsiTheme="minorHAnsi" w:cs="Segoe UI"/>
          <w:i/>
          <w:iCs/>
          <w:sz w:val="24"/>
          <w:szCs w:val="24"/>
        </w:rPr>
        <w:t xml:space="preserve">J </w:t>
      </w:r>
      <w:proofErr w:type="spellStart"/>
      <w:r w:rsidRPr="002214BE">
        <w:rPr>
          <w:rFonts w:asciiTheme="minorHAnsi" w:hAnsiTheme="minorHAnsi" w:cs="Segoe UI"/>
          <w:i/>
          <w:iCs/>
          <w:sz w:val="24"/>
          <w:szCs w:val="24"/>
        </w:rPr>
        <w:t>Palliat</w:t>
      </w:r>
      <w:proofErr w:type="spellEnd"/>
      <w:r w:rsidRPr="002214BE">
        <w:rPr>
          <w:rFonts w:asciiTheme="minorHAnsi" w:hAnsiTheme="minorHAnsi" w:cs="Segoe UI"/>
          <w:i/>
          <w:iCs/>
          <w:sz w:val="24"/>
          <w:szCs w:val="24"/>
        </w:rPr>
        <w:t xml:space="preserve"> Med, 11</w:t>
      </w:r>
      <w:r w:rsidRPr="002214BE">
        <w:rPr>
          <w:rFonts w:asciiTheme="minorHAnsi" w:hAnsiTheme="minorHAnsi" w:cs="Segoe UI"/>
          <w:sz w:val="24"/>
          <w:szCs w:val="24"/>
        </w:rPr>
        <w:t>(5), 754-762. doi:10.1089/jpm.2007.0224 [</w:t>
      </w:r>
      <w:proofErr w:type="spellStart"/>
      <w:r w:rsidRPr="002214BE">
        <w:rPr>
          <w:rFonts w:asciiTheme="minorHAnsi" w:hAnsiTheme="minorHAnsi" w:cs="Segoe UI"/>
          <w:sz w:val="24"/>
          <w:szCs w:val="24"/>
        </w:rPr>
        <w:t>doi</w:t>
      </w:r>
      <w:proofErr w:type="spellEnd"/>
      <w:r w:rsidRPr="002214BE">
        <w:rPr>
          <w:rFonts w:asciiTheme="minorHAnsi" w:hAnsiTheme="minorHAnsi" w:cs="Segoe UI"/>
          <w:sz w:val="24"/>
          <w:szCs w:val="24"/>
        </w:rPr>
        <w:t>]</w:t>
      </w:r>
    </w:p>
    <w:p w:rsidR="00974A90"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18" w:name="_Toc476925687"/>
      <w:r w:rsidRPr="002214BE">
        <w:t>Choice in Dying</w:t>
      </w:r>
      <w:bookmarkEnd w:id="18"/>
    </w:p>
    <w:p w:rsidR="00974A90" w:rsidRPr="002214BE" w:rsidRDefault="00974A90" w:rsidP="00974A90">
      <w:pPr>
        <w:keepNext/>
        <w:spacing w:line="240" w:lineRule="auto"/>
        <w:ind w:left="720" w:hanging="720"/>
        <w:rPr>
          <w:rFonts w:asciiTheme="minorHAnsi" w:hAnsiTheme="minorHAnsi"/>
          <w:sz w:val="24"/>
          <w:szCs w:val="24"/>
          <w:lang w:val="es-US"/>
        </w:rPr>
      </w:pPr>
      <w:r w:rsidRPr="002214BE">
        <w:rPr>
          <w:rFonts w:asciiTheme="minorHAnsi" w:hAnsiTheme="minorHAnsi" w:cs="Segoe UI"/>
          <w:sz w:val="24"/>
          <w:szCs w:val="24"/>
        </w:rPr>
        <w:t xml:space="preserve">Wolff, M. (2012, May 20, 2012). A life worth ending. </w:t>
      </w:r>
      <w:r w:rsidRPr="002214BE">
        <w:rPr>
          <w:rFonts w:asciiTheme="minorHAnsi" w:hAnsiTheme="minorHAnsi" w:cs="Segoe UI"/>
          <w:i/>
          <w:iCs/>
          <w:sz w:val="24"/>
          <w:szCs w:val="24"/>
        </w:rPr>
        <w:t>New York</w:t>
      </w:r>
      <w:r w:rsidRPr="002214BE">
        <w:rPr>
          <w:rFonts w:asciiTheme="minorHAnsi" w:hAnsiTheme="minorHAnsi" w:cs="Segoe UI"/>
          <w:sz w:val="24"/>
          <w:szCs w:val="24"/>
        </w:rPr>
        <w:t xml:space="preserve">.  </w:t>
      </w:r>
      <w:hyperlink r:id="rId85" w:history="1">
        <w:r w:rsidRPr="002214BE">
          <w:rPr>
            <w:rStyle w:val="Hyperlink"/>
            <w:rFonts w:asciiTheme="minorHAnsi" w:hAnsiTheme="minorHAnsi"/>
            <w:sz w:val="24"/>
            <w:szCs w:val="24"/>
            <w:lang w:val="es-US"/>
          </w:rPr>
          <w:t>http://nymag.com/news/features/parent-health-care-2012-5/</w:t>
        </w:r>
      </w:hyperlink>
    </w:p>
    <w:p w:rsidR="00974A90" w:rsidRDefault="00974A90" w:rsidP="00974A90">
      <w:pPr>
        <w:pStyle w:val="Heading3"/>
        <w:rPr>
          <w:lang w:val="es-US"/>
        </w:rPr>
      </w:pPr>
    </w:p>
    <w:p w:rsidR="00974A90" w:rsidRPr="002214BE" w:rsidRDefault="00974A90" w:rsidP="00974A90">
      <w:pPr>
        <w:pStyle w:val="Heading2"/>
        <w:rPr>
          <w:lang w:val="es-US"/>
        </w:rPr>
      </w:pPr>
      <w:bookmarkStart w:id="19" w:name="_Toc476925688"/>
      <w:r w:rsidRPr="002214BE">
        <w:rPr>
          <w:lang w:val="es-US"/>
        </w:rPr>
        <w:t>Culture</w:t>
      </w:r>
      <w:bookmarkEnd w:id="19"/>
    </w:p>
    <w:p w:rsidR="00974A90" w:rsidRPr="002214BE" w:rsidRDefault="00974A90" w:rsidP="00974A90">
      <w:pPr>
        <w:spacing w:after="0" w:line="240" w:lineRule="auto"/>
        <w:rPr>
          <w:rFonts w:asciiTheme="minorHAnsi" w:hAnsiTheme="minorHAnsi" w:cs="Segoe UI"/>
          <w:sz w:val="24"/>
          <w:szCs w:val="24"/>
        </w:rPr>
      </w:pPr>
      <w:proofErr w:type="spellStart"/>
      <w:r w:rsidRPr="002214BE">
        <w:rPr>
          <w:rFonts w:asciiTheme="minorHAnsi" w:hAnsiTheme="minorHAnsi" w:cs="Segoe UI"/>
          <w:sz w:val="24"/>
          <w:szCs w:val="24"/>
          <w:lang w:val="es-US"/>
        </w:rPr>
        <w:t>Berzoff</w:t>
      </w:r>
      <w:proofErr w:type="spellEnd"/>
      <w:r w:rsidRPr="002214BE">
        <w:rPr>
          <w:rFonts w:asciiTheme="minorHAnsi" w:hAnsiTheme="minorHAnsi" w:cs="Segoe UI"/>
          <w:sz w:val="24"/>
          <w:szCs w:val="24"/>
          <w:lang w:val="es-US"/>
        </w:rPr>
        <w:t xml:space="preserve">, J., &amp; </w:t>
      </w:r>
      <w:proofErr w:type="spellStart"/>
      <w:r w:rsidRPr="002214BE">
        <w:rPr>
          <w:rFonts w:asciiTheme="minorHAnsi" w:hAnsiTheme="minorHAnsi" w:cs="Segoe UI"/>
          <w:sz w:val="24"/>
          <w:szCs w:val="24"/>
          <w:lang w:val="es-US"/>
        </w:rPr>
        <w:t>Silverman</w:t>
      </w:r>
      <w:proofErr w:type="spellEnd"/>
      <w:r w:rsidRPr="002214BE">
        <w:rPr>
          <w:rFonts w:asciiTheme="minorHAnsi" w:hAnsiTheme="minorHAnsi" w:cs="Segoe UI"/>
          <w:sz w:val="24"/>
          <w:szCs w:val="24"/>
          <w:lang w:val="es-US"/>
        </w:rPr>
        <w:t xml:space="preserve">, P. R. (2004). </w:t>
      </w:r>
      <w:r w:rsidRPr="002214BE">
        <w:rPr>
          <w:rFonts w:asciiTheme="minorHAnsi" w:hAnsiTheme="minorHAnsi" w:cs="Segoe UI"/>
          <w:i/>
          <w:iCs/>
          <w:sz w:val="24"/>
          <w:szCs w:val="24"/>
        </w:rPr>
        <w:t>Living with Dying</w:t>
      </w:r>
      <w:r w:rsidRPr="002214BE">
        <w:rPr>
          <w:rFonts w:asciiTheme="minorHAnsi" w:hAnsiTheme="minorHAnsi" w:cs="Segoe UI"/>
          <w:sz w:val="24"/>
          <w:szCs w:val="24"/>
        </w:rPr>
        <w:t>. New York: Columbia University Press.</w:t>
      </w:r>
    </w:p>
    <w:p w:rsidR="00974A90" w:rsidRPr="002214BE" w:rsidRDefault="00974A90" w:rsidP="00974A90">
      <w:pPr>
        <w:spacing w:line="240" w:lineRule="auto"/>
        <w:ind w:left="720"/>
        <w:rPr>
          <w:rFonts w:asciiTheme="minorHAnsi" w:hAnsiTheme="minorHAnsi"/>
          <w:sz w:val="24"/>
          <w:szCs w:val="24"/>
          <w:shd w:val="clear" w:color="auto" w:fill="FFFFFF"/>
        </w:rPr>
      </w:pPr>
      <w:r w:rsidRPr="002214BE">
        <w:rPr>
          <w:rFonts w:asciiTheme="minorHAnsi" w:hAnsiTheme="minorHAnsi"/>
          <w:color w:val="231F20"/>
          <w:spacing w:val="8"/>
          <w:sz w:val="24"/>
          <w:szCs w:val="24"/>
        </w:rPr>
        <w:t>Chapter 24. Lesbians and gay men at the end of their lives: psychosocial concerns</w:t>
      </w: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Brenner, D. S., Blanchard, T., Fins, J. J., &amp; Hirschfield, B. (2005). </w:t>
      </w:r>
      <w:r w:rsidRPr="002214BE">
        <w:rPr>
          <w:rFonts w:asciiTheme="minorHAnsi" w:hAnsiTheme="minorHAnsi" w:cs="Segoe UI"/>
          <w:i/>
          <w:iCs/>
          <w:sz w:val="24"/>
          <w:szCs w:val="24"/>
        </w:rPr>
        <w:t>Embracing Life and Facing Death: A Jewish Guide to Palliative Care</w:t>
      </w:r>
      <w:r w:rsidRPr="002214BE">
        <w:rPr>
          <w:rFonts w:asciiTheme="minorHAnsi" w:hAnsiTheme="minorHAnsi" w:cs="Segoe UI"/>
          <w:sz w:val="24"/>
          <w:szCs w:val="24"/>
        </w:rPr>
        <w:t>. New York: CLAL.</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Bullock, K. (2006). Promoting advance directives among African Americans: A faith-based model. </w:t>
      </w:r>
      <w:r w:rsidRPr="002214BE">
        <w:rPr>
          <w:rFonts w:asciiTheme="minorHAnsi" w:hAnsiTheme="minorHAnsi"/>
          <w:i/>
          <w:sz w:val="24"/>
          <w:szCs w:val="24"/>
        </w:rPr>
        <w:t>Journal of Palliative Medicine,</w:t>
      </w:r>
      <w:r w:rsidRPr="002214BE">
        <w:rPr>
          <w:rFonts w:asciiTheme="minorHAnsi" w:hAnsiTheme="minorHAnsi"/>
          <w:sz w:val="24"/>
          <w:szCs w:val="24"/>
        </w:rPr>
        <w:t xml:space="preserve"> 9(1), 183-195.</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right="-90" w:hanging="720"/>
        <w:rPr>
          <w:rFonts w:asciiTheme="minorHAnsi" w:hAnsiTheme="minorHAnsi"/>
          <w:sz w:val="24"/>
          <w:szCs w:val="24"/>
        </w:rPr>
      </w:pPr>
      <w:r w:rsidRPr="002214BE">
        <w:rPr>
          <w:rFonts w:asciiTheme="minorHAnsi" w:hAnsiTheme="minorHAnsi" w:cs="Segoe UI"/>
          <w:sz w:val="24"/>
          <w:szCs w:val="24"/>
        </w:rPr>
        <w:t xml:space="preserve">Deshpande, O., Reid, M. C., &amp; Rao, A. S. (2005). Attitudes of Asian-Indian Hindus toward end-of-life care. </w:t>
      </w:r>
      <w:r w:rsidRPr="002214BE">
        <w:rPr>
          <w:rFonts w:asciiTheme="minorHAnsi" w:hAnsiTheme="minorHAnsi" w:cs="Segoe UI"/>
          <w:i/>
          <w:iCs/>
          <w:sz w:val="24"/>
          <w:szCs w:val="24"/>
        </w:rPr>
        <w:t xml:space="preserve">J Am </w:t>
      </w:r>
      <w:proofErr w:type="spellStart"/>
      <w:r w:rsidRPr="002214BE">
        <w:rPr>
          <w:rFonts w:asciiTheme="minorHAnsi" w:hAnsiTheme="minorHAnsi" w:cs="Segoe UI"/>
          <w:i/>
          <w:iCs/>
          <w:sz w:val="24"/>
          <w:szCs w:val="24"/>
        </w:rPr>
        <w:t>Geriatr</w:t>
      </w:r>
      <w:proofErr w:type="spellEnd"/>
      <w:r w:rsidRPr="002214BE">
        <w:rPr>
          <w:rFonts w:asciiTheme="minorHAnsi" w:hAnsiTheme="minorHAnsi" w:cs="Segoe UI"/>
          <w:i/>
          <w:iCs/>
          <w:sz w:val="24"/>
          <w:szCs w:val="24"/>
        </w:rPr>
        <w:t xml:space="preserve"> </w:t>
      </w:r>
      <w:proofErr w:type="spellStart"/>
      <w:r w:rsidRPr="002214BE">
        <w:rPr>
          <w:rFonts w:asciiTheme="minorHAnsi" w:hAnsiTheme="minorHAnsi" w:cs="Segoe UI"/>
          <w:i/>
          <w:iCs/>
          <w:sz w:val="24"/>
          <w:szCs w:val="24"/>
        </w:rPr>
        <w:t>Soc</w:t>
      </w:r>
      <w:proofErr w:type="spellEnd"/>
      <w:r w:rsidRPr="002214BE">
        <w:rPr>
          <w:rFonts w:asciiTheme="minorHAnsi" w:hAnsiTheme="minorHAnsi" w:cs="Segoe UI"/>
          <w:i/>
          <w:iCs/>
          <w:sz w:val="24"/>
          <w:szCs w:val="24"/>
        </w:rPr>
        <w:t>, 53</w:t>
      </w:r>
      <w:r w:rsidRPr="002214BE">
        <w:rPr>
          <w:rFonts w:asciiTheme="minorHAnsi" w:hAnsiTheme="minorHAnsi" w:cs="Segoe UI"/>
          <w:sz w:val="24"/>
          <w:szCs w:val="24"/>
        </w:rPr>
        <w:t>(1), 131-135. doi:10.1111/j.1532-5415.2005.53025.x</w:t>
      </w:r>
      <w:r w:rsidRPr="002214BE">
        <w:rPr>
          <w:rFonts w:asciiTheme="minorHAnsi" w:hAnsiTheme="minorHAnsi"/>
          <w:sz w:val="24"/>
          <w:szCs w:val="24"/>
        </w:rPr>
        <w:t xml:space="preserve">Kemp, C. (2001). Culture and the end of life: Hispanic cultures. </w:t>
      </w:r>
      <w:r w:rsidRPr="002214BE">
        <w:rPr>
          <w:rFonts w:asciiTheme="minorHAnsi" w:hAnsiTheme="minorHAnsi"/>
          <w:i/>
          <w:sz w:val="24"/>
          <w:szCs w:val="24"/>
        </w:rPr>
        <w:t>Journal of Hospice and Palliative Nursing, 3</w:t>
      </w:r>
      <w:r w:rsidRPr="002214BE">
        <w:rPr>
          <w:rFonts w:asciiTheme="minorHAnsi" w:hAnsiTheme="minorHAnsi"/>
          <w:sz w:val="24"/>
          <w:szCs w:val="24"/>
        </w:rPr>
        <w:t>(1), 29-33.</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Koenig, B., &amp; Gates-Williams, J. (1995). Understanding cultural difference in caring for dying patients. </w:t>
      </w:r>
      <w:r w:rsidRPr="002214BE">
        <w:rPr>
          <w:rFonts w:asciiTheme="minorHAnsi" w:hAnsiTheme="minorHAnsi"/>
          <w:i/>
          <w:sz w:val="24"/>
          <w:szCs w:val="24"/>
        </w:rPr>
        <w:t>Western Journal of Medicine, 163</w:t>
      </w:r>
      <w:r w:rsidRPr="002214BE">
        <w:rPr>
          <w:rFonts w:asciiTheme="minorHAnsi" w:hAnsiTheme="minorHAnsi"/>
          <w:sz w:val="24"/>
          <w:szCs w:val="24"/>
        </w:rPr>
        <w:t>(3), 244-249.</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lang w:eastAsia="ja-JP"/>
        </w:rPr>
      </w:pPr>
      <w:proofErr w:type="spellStart"/>
      <w:r w:rsidRPr="002214BE">
        <w:rPr>
          <w:rFonts w:asciiTheme="minorHAnsi" w:hAnsiTheme="minorHAnsi" w:cs="Segoe UI"/>
          <w:sz w:val="24"/>
          <w:szCs w:val="24"/>
          <w:lang w:eastAsia="ja-JP"/>
        </w:rPr>
        <w:t>Lamm</w:t>
      </w:r>
      <w:proofErr w:type="spellEnd"/>
      <w:r w:rsidRPr="002214BE">
        <w:rPr>
          <w:rFonts w:asciiTheme="minorHAnsi" w:hAnsiTheme="minorHAnsi" w:cs="Segoe UI"/>
          <w:sz w:val="24"/>
          <w:szCs w:val="24"/>
          <w:lang w:eastAsia="ja-JP"/>
        </w:rPr>
        <w:t xml:space="preserve">, M. (2012). </w:t>
      </w:r>
      <w:r w:rsidRPr="002214BE">
        <w:rPr>
          <w:rFonts w:asciiTheme="minorHAnsi" w:hAnsiTheme="minorHAnsi" w:cs="Segoe UI"/>
          <w:i/>
          <w:iCs/>
          <w:sz w:val="24"/>
          <w:szCs w:val="24"/>
          <w:lang w:eastAsia="ja-JP"/>
        </w:rPr>
        <w:t>The Jewish way in death and mourning</w:t>
      </w:r>
      <w:r w:rsidRPr="002214BE">
        <w:rPr>
          <w:rFonts w:asciiTheme="minorHAnsi" w:hAnsiTheme="minorHAnsi" w:cs="Segoe UI"/>
          <w:sz w:val="24"/>
          <w:szCs w:val="24"/>
          <w:lang w:eastAsia="ja-JP"/>
        </w:rPr>
        <w:t>. Middle Village, NY: Jonathan David Publishers.</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Levy, A. (2000). </w:t>
      </w:r>
      <w:r w:rsidRPr="002214BE">
        <w:rPr>
          <w:rFonts w:asciiTheme="minorHAnsi" w:hAnsiTheme="minorHAnsi" w:cs="Segoe UI"/>
          <w:i/>
          <w:iCs/>
          <w:sz w:val="24"/>
          <w:szCs w:val="24"/>
        </w:rPr>
        <w:t xml:space="preserve">The orphaned adult: understanding and coping with grief and change after the death of our parents </w:t>
      </w:r>
      <w:r w:rsidRPr="002214BE">
        <w:rPr>
          <w:rFonts w:asciiTheme="minorHAnsi" w:hAnsiTheme="minorHAnsi" w:cs="Segoe UI"/>
          <w:sz w:val="24"/>
          <w:szCs w:val="24"/>
        </w:rPr>
        <w:t>Cambridge, MA: Perseus Publishing.</w:t>
      </w:r>
    </w:p>
    <w:p w:rsidR="00974A90" w:rsidRPr="002214BE" w:rsidRDefault="00974A90" w:rsidP="00974A90">
      <w:pPr>
        <w:spacing w:after="0" w:line="240" w:lineRule="auto"/>
        <w:ind w:left="720" w:hanging="720"/>
        <w:jc w:val="both"/>
        <w:rPr>
          <w:rFonts w:asciiTheme="minorHAnsi" w:hAnsiTheme="minorHAnsi"/>
          <w:color w:val="000000"/>
          <w:sz w:val="24"/>
          <w:szCs w:val="24"/>
        </w:rPr>
      </w:pPr>
    </w:p>
    <w:p w:rsidR="00974A90" w:rsidRPr="002214BE" w:rsidRDefault="00974A90" w:rsidP="00974A90">
      <w:pPr>
        <w:spacing w:after="0" w:line="240" w:lineRule="auto"/>
        <w:ind w:left="720" w:hanging="720"/>
        <w:jc w:val="both"/>
        <w:rPr>
          <w:rFonts w:asciiTheme="minorHAnsi" w:hAnsiTheme="minorHAnsi"/>
          <w:color w:val="000000"/>
          <w:sz w:val="24"/>
          <w:szCs w:val="24"/>
        </w:rPr>
      </w:pPr>
      <w:r w:rsidRPr="002214BE">
        <w:rPr>
          <w:rFonts w:asciiTheme="minorHAnsi" w:hAnsiTheme="minorHAnsi"/>
          <w:color w:val="000000"/>
          <w:sz w:val="24"/>
          <w:szCs w:val="24"/>
        </w:rPr>
        <w:t xml:space="preserve">Stein, G.L. &amp; </w:t>
      </w:r>
      <w:proofErr w:type="spellStart"/>
      <w:r w:rsidRPr="002214BE">
        <w:rPr>
          <w:rFonts w:asciiTheme="minorHAnsi" w:hAnsiTheme="minorHAnsi"/>
          <w:color w:val="000000"/>
          <w:sz w:val="24"/>
          <w:szCs w:val="24"/>
        </w:rPr>
        <w:t>Bonuck</w:t>
      </w:r>
      <w:proofErr w:type="spellEnd"/>
      <w:r w:rsidRPr="002214BE">
        <w:rPr>
          <w:rFonts w:asciiTheme="minorHAnsi" w:hAnsiTheme="minorHAnsi"/>
          <w:color w:val="000000"/>
          <w:sz w:val="24"/>
          <w:szCs w:val="24"/>
        </w:rPr>
        <w:t xml:space="preserve">, K. A. (2001). Attitudes on end-of-life care and advance care planning in the lesbian and gay community. </w:t>
      </w:r>
      <w:r w:rsidRPr="002214BE">
        <w:rPr>
          <w:rFonts w:asciiTheme="minorHAnsi" w:hAnsiTheme="minorHAnsi"/>
          <w:i/>
          <w:iCs/>
          <w:color w:val="000000"/>
          <w:sz w:val="24"/>
          <w:szCs w:val="24"/>
        </w:rPr>
        <w:t>Journal of Palliative Medicine</w:t>
      </w:r>
      <w:r w:rsidRPr="002214BE">
        <w:rPr>
          <w:rFonts w:asciiTheme="minorHAnsi" w:hAnsiTheme="minorHAnsi"/>
          <w:color w:val="000000"/>
          <w:sz w:val="24"/>
          <w:szCs w:val="24"/>
        </w:rPr>
        <w:t>, 4(2), 173-190.</w:t>
      </w:r>
    </w:p>
    <w:p w:rsidR="00974A90" w:rsidRPr="002214BE" w:rsidRDefault="00974A90" w:rsidP="00974A90">
      <w:pPr>
        <w:spacing w:after="0" w:line="240" w:lineRule="auto"/>
        <w:ind w:left="720" w:hanging="720"/>
        <w:rPr>
          <w:rFonts w:asciiTheme="minorHAnsi" w:hAnsiTheme="minorHAnsi"/>
          <w:sz w:val="24"/>
          <w:szCs w:val="24"/>
          <w:lang w:val="en-CA"/>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lang w:val="en-CA"/>
        </w:rPr>
        <w:fldChar w:fldCharType="begin"/>
      </w:r>
      <w:r w:rsidRPr="002214BE">
        <w:rPr>
          <w:rFonts w:asciiTheme="minorHAnsi" w:hAnsiTheme="minorHAnsi"/>
          <w:sz w:val="24"/>
          <w:szCs w:val="24"/>
          <w:lang w:val="en-CA"/>
        </w:rPr>
        <w:instrText xml:space="preserve"> SEQ CHAPTER \h \r 1</w:instrText>
      </w:r>
      <w:r w:rsidRPr="002214BE">
        <w:rPr>
          <w:rFonts w:asciiTheme="minorHAnsi" w:hAnsiTheme="minorHAnsi"/>
          <w:sz w:val="24"/>
          <w:szCs w:val="24"/>
          <w:lang w:val="en-CA"/>
        </w:rPr>
        <w:fldChar w:fldCharType="end"/>
      </w:r>
      <w:r w:rsidRPr="002214BE">
        <w:rPr>
          <w:rFonts w:asciiTheme="minorHAnsi" w:hAnsiTheme="minorHAnsi"/>
          <w:sz w:val="24"/>
          <w:szCs w:val="24"/>
        </w:rPr>
        <w:t xml:space="preserve">Stein, G.L. (2002). Welcoming elder lesbian and gay patients in palliative care settings.  </w:t>
      </w:r>
      <w:r w:rsidRPr="002214BE">
        <w:rPr>
          <w:rFonts w:asciiTheme="minorHAnsi" w:hAnsiTheme="minorHAnsi"/>
          <w:i/>
          <w:iCs/>
          <w:sz w:val="24"/>
          <w:szCs w:val="24"/>
        </w:rPr>
        <w:t>American Academy of Hospice and Palliative Medicine Bulletin, 3</w:t>
      </w:r>
      <w:r w:rsidRPr="002214BE">
        <w:rPr>
          <w:rFonts w:asciiTheme="minorHAnsi" w:hAnsiTheme="minorHAnsi"/>
          <w:sz w:val="24"/>
          <w:szCs w:val="24"/>
        </w:rPr>
        <w:t>(1), 6-7.</w:t>
      </w:r>
    </w:p>
    <w:p w:rsidR="00974A90" w:rsidRPr="002214BE" w:rsidRDefault="00974A90" w:rsidP="00974A90">
      <w:pPr>
        <w:spacing w:after="0" w:line="240" w:lineRule="auto"/>
        <w:ind w:left="720" w:hanging="720"/>
        <w:rPr>
          <w:rFonts w:asciiTheme="minorHAnsi" w:hAnsiTheme="minorHAnsi"/>
          <w:sz w:val="24"/>
          <w:szCs w:val="24"/>
          <w:lang w:val="en-CA"/>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SUPPORT Principle Investigators. (1995). A controlled trial to improve care for seriously ill hospitalized patients, </w:t>
      </w:r>
      <w:r w:rsidRPr="002214BE">
        <w:rPr>
          <w:rFonts w:asciiTheme="minorHAnsi" w:hAnsiTheme="minorHAnsi"/>
          <w:i/>
          <w:sz w:val="24"/>
          <w:szCs w:val="24"/>
        </w:rPr>
        <w:t>JAMA, 274</w:t>
      </w:r>
      <w:r w:rsidRPr="002214BE">
        <w:rPr>
          <w:rFonts w:asciiTheme="minorHAnsi" w:hAnsiTheme="minorHAnsi"/>
          <w:sz w:val="24"/>
          <w:szCs w:val="24"/>
        </w:rPr>
        <w:t>(20), 1591-1598.</w:t>
      </w:r>
    </w:p>
    <w:p w:rsidR="00974A90" w:rsidRPr="002214BE" w:rsidRDefault="00974A90" w:rsidP="00974A90">
      <w:pPr>
        <w:pStyle w:val="Heading3"/>
      </w:pPr>
    </w:p>
    <w:p w:rsidR="00974A90" w:rsidRPr="002214BE" w:rsidRDefault="00974A90" w:rsidP="00974A90">
      <w:pPr>
        <w:pStyle w:val="Heading2"/>
      </w:pPr>
      <w:bookmarkStart w:id="20" w:name="_Toc476925689"/>
      <w:r w:rsidRPr="002214BE">
        <w:t>Ethics</w:t>
      </w:r>
      <w:bookmarkEnd w:id="20"/>
    </w:p>
    <w:p w:rsidR="00974A90" w:rsidRPr="002214BE" w:rsidRDefault="00974A90" w:rsidP="00974A90">
      <w:pPr>
        <w:keepNext/>
        <w:spacing w:line="240" w:lineRule="auto"/>
        <w:ind w:left="720" w:hanging="720"/>
        <w:rPr>
          <w:rFonts w:asciiTheme="minorHAnsi" w:hAnsiTheme="minorHAnsi"/>
          <w:sz w:val="24"/>
          <w:szCs w:val="24"/>
        </w:rPr>
      </w:pPr>
      <w:r w:rsidRPr="002214BE">
        <w:rPr>
          <w:rFonts w:asciiTheme="minorHAnsi" w:hAnsiTheme="minorHAnsi"/>
          <w:sz w:val="24"/>
          <w:szCs w:val="24"/>
        </w:rPr>
        <w:t xml:space="preserve">Csikai, E.L. (2004). Social workers’ participation in the resolution of ethical dilemmas in hospice care.  </w:t>
      </w:r>
      <w:r w:rsidRPr="002214BE">
        <w:rPr>
          <w:rFonts w:asciiTheme="minorHAnsi" w:hAnsiTheme="minorHAnsi"/>
          <w:i/>
          <w:sz w:val="24"/>
          <w:szCs w:val="24"/>
        </w:rPr>
        <w:t>Health and Social Work, 29</w:t>
      </w:r>
      <w:r w:rsidRPr="002214BE">
        <w:rPr>
          <w:rFonts w:asciiTheme="minorHAnsi" w:hAnsiTheme="minorHAnsi"/>
          <w:sz w:val="24"/>
          <w:szCs w:val="24"/>
        </w:rPr>
        <w:t>(1), 67-76.</w:t>
      </w:r>
    </w:p>
    <w:p w:rsidR="00974A90" w:rsidRPr="002214BE" w:rsidRDefault="00974A90" w:rsidP="00974A90">
      <w:pPr>
        <w:spacing w:line="240" w:lineRule="auto"/>
        <w:ind w:left="720" w:hanging="720"/>
        <w:rPr>
          <w:rFonts w:asciiTheme="minorHAnsi" w:hAnsiTheme="minorHAnsi"/>
          <w:sz w:val="24"/>
          <w:szCs w:val="24"/>
        </w:rPr>
      </w:pPr>
      <w:r w:rsidRPr="002214BE">
        <w:rPr>
          <w:rFonts w:asciiTheme="minorHAnsi" w:hAnsiTheme="minorHAnsi" w:cs="Segoe UI"/>
          <w:sz w:val="24"/>
          <w:szCs w:val="24"/>
        </w:rPr>
        <w:t>Harrington, S. E., &amp; Smith, T. J. (2008). The role of chemotherapy at the end of life: "when is enough, enough?</w:t>
      </w:r>
      <w:proofErr w:type="gramStart"/>
      <w:r w:rsidRPr="002214BE">
        <w:rPr>
          <w:rFonts w:asciiTheme="minorHAnsi" w:hAnsiTheme="minorHAnsi" w:cs="Segoe UI"/>
          <w:sz w:val="24"/>
          <w:szCs w:val="24"/>
        </w:rPr>
        <w:t>".</w:t>
      </w:r>
      <w:proofErr w:type="gramEnd"/>
      <w:r w:rsidRPr="002214BE">
        <w:rPr>
          <w:rFonts w:asciiTheme="minorHAnsi" w:hAnsiTheme="minorHAnsi" w:cs="Segoe UI"/>
          <w:sz w:val="24"/>
          <w:szCs w:val="24"/>
        </w:rPr>
        <w:t xml:space="preserve"> </w:t>
      </w:r>
      <w:r w:rsidRPr="002214BE">
        <w:rPr>
          <w:rFonts w:asciiTheme="minorHAnsi" w:hAnsiTheme="minorHAnsi" w:cs="Segoe UI"/>
          <w:i/>
          <w:iCs/>
          <w:sz w:val="24"/>
          <w:szCs w:val="24"/>
        </w:rPr>
        <w:t>JAMA, 299</w:t>
      </w:r>
      <w:r w:rsidRPr="002214BE">
        <w:rPr>
          <w:rFonts w:asciiTheme="minorHAnsi" w:hAnsiTheme="minorHAnsi" w:cs="Segoe UI"/>
          <w:sz w:val="24"/>
          <w:szCs w:val="24"/>
        </w:rPr>
        <w:t>(22), 2667-2678. doi:10.1001/jama.299.22.2667</w:t>
      </w:r>
    </w:p>
    <w:p w:rsidR="00974A90" w:rsidRPr="002214BE" w:rsidRDefault="00974A90" w:rsidP="00974A90">
      <w:pPr>
        <w:pStyle w:val="Heading3"/>
        <w:keepNext/>
      </w:pPr>
    </w:p>
    <w:p w:rsidR="00974A90" w:rsidRPr="002214BE" w:rsidRDefault="00974A90" w:rsidP="00974A90">
      <w:pPr>
        <w:pStyle w:val="Heading2"/>
      </w:pPr>
      <w:bookmarkStart w:id="21" w:name="_Toc476925690"/>
      <w:r w:rsidRPr="002214BE">
        <w:t>Family Caregivers</w:t>
      </w:r>
      <w:bookmarkEnd w:id="21"/>
    </w:p>
    <w:p w:rsidR="00974A90" w:rsidRPr="002214BE" w:rsidRDefault="00974A90" w:rsidP="00974A90">
      <w:pPr>
        <w:keepNext/>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Reinhard</w:t>
      </w:r>
      <w:proofErr w:type="spellEnd"/>
      <w:r w:rsidRPr="002214BE">
        <w:rPr>
          <w:rFonts w:asciiTheme="minorHAnsi" w:hAnsiTheme="minorHAnsi"/>
          <w:sz w:val="24"/>
          <w:szCs w:val="24"/>
        </w:rPr>
        <w:t xml:space="preserve">, S. C., Levine, C., &amp; </w:t>
      </w:r>
      <w:proofErr w:type="spellStart"/>
      <w:r w:rsidRPr="002214BE">
        <w:rPr>
          <w:rFonts w:asciiTheme="minorHAnsi" w:hAnsiTheme="minorHAnsi"/>
          <w:sz w:val="24"/>
          <w:szCs w:val="24"/>
        </w:rPr>
        <w:t>Samis</w:t>
      </w:r>
      <w:proofErr w:type="spellEnd"/>
      <w:r w:rsidRPr="002214BE">
        <w:rPr>
          <w:rFonts w:asciiTheme="minorHAnsi" w:hAnsiTheme="minorHAnsi"/>
          <w:sz w:val="24"/>
          <w:szCs w:val="24"/>
        </w:rPr>
        <w:t xml:space="preserve">, S. (2012). </w:t>
      </w:r>
      <w:r w:rsidRPr="002214BE">
        <w:rPr>
          <w:rFonts w:asciiTheme="minorHAnsi" w:hAnsiTheme="minorHAnsi"/>
          <w:i/>
          <w:iCs/>
          <w:sz w:val="24"/>
          <w:szCs w:val="24"/>
        </w:rPr>
        <w:t>Home alone: family caregivers providing complex chronic care</w:t>
      </w:r>
      <w:r w:rsidRPr="002214BE">
        <w:rPr>
          <w:rFonts w:asciiTheme="minorHAnsi" w:hAnsiTheme="minorHAnsi"/>
          <w:sz w:val="24"/>
          <w:szCs w:val="24"/>
        </w:rPr>
        <w:t xml:space="preserve">. Retrieved from New York: </w:t>
      </w:r>
      <w:hyperlink r:id="rId86" w:history="1">
        <w:r w:rsidRPr="002214BE">
          <w:rPr>
            <w:rStyle w:val="Hyperlink"/>
            <w:rFonts w:asciiTheme="minorHAnsi" w:hAnsiTheme="minorHAnsi" w:cs="Segoe UI"/>
            <w:sz w:val="24"/>
            <w:szCs w:val="24"/>
          </w:rPr>
          <w:t>http://www.aarp.org/content/dam/aarp/research/public_policy_institute/health/home-alone-family-caregivers-providing-complex-chronic-care-rev-AARP-ppi-health.pdf</w:t>
        </w:r>
      </w:hyperlink>
    </w:p>
    <w:p w:rsidR="00974A90" w:rsidRDefault="00974A90" w:rsidP="00974A90">
      <w:pPr>
        <w:spacing w:line="240" w:lineRule="auto"/>
        <w:rPr>
          <w:rFonts w:asciiTheme="minorHAnsi" w:hAnsiTheme="minorHAnsi"/>
          <w:sz w:val="24"/>
          <w:szCs w:val="24"/>
        </w:rPr>
      </w:pPr>
    </w:p>
    <w:p w:rsidR="00974A90" w:rsidRDefault="00974A90" w:rsidP="00A74067">
      <w:pPr>
        <w:pStyle w:val="Heading2"/>
      </w:pPr>
      <w:bookmarkStart w:id="22" w:name="_Toc476925691"/>
      <w:r>
        <w:t>Family Meetings</w:t>
      </w:r>
      <w:bookmarkEnd w:id="22"/>
    </w:p>
    <w:p w:rsidR="00974A90" w:rsidRDefault="00974A90" w:rsidP="00974A90">
      <w:pPr>
        <w:spacing w:line="240" w:lineRule="auto"/>
        <w:ind w:left="720" w:hanging="720"/>
        <w:rPr>
          <w:rFonts w:asciiTheme="minorHAnsi" w:hAnsiTheme="minorHAnsi" w:cs="Segoe UI"/>
          <w:i/>
          <w:iCs/>
          <w:sz w:val="24"/>
          <w:szCs w:val="18"/>
        </w:rPr>
      </w:pPr>
      <w:r w:rsidRPr="008A56DA">
        <w:rPr>
          <w:rFonts w:asciiTheme="minorHAnsi" w:hAnsiTheme="minorHAnsi" w:cs="Segoe UI"/>
          <w:sz w:val="24"/>
          <w:szCs w:val="18"/>
        </w:rPr>
        <w:t xml:space="preserve">Hudson, P., Quinn, K., O'Hanlon, B., &amp; Aranda, S. (2008). Family meetings in palliative care: Multidisciplinary clinical practice guidelines. </w:t>
      </w:r>
      <w:r w:rsidRPr="008A56DA">
        <w:rPr>
          <w:rFonts w:asciiTheme="minorHAnsi" w:hAnsiTheme="minorHAnsi" w:cs="Segoe UI"/>
          <w:i/>
          <w:iCs/>
          <w:sz w:val="24"/>
          <w:szCs w:val="18"/>
        </w:rPr>
        <w:t>BMC Palliative Care, 7</w:t>
      </w:r>
    </w:p>
    <w:p w:rsidR="00974A90" w:rsidRPr="00993F4E" w:rsidRDefault="00974A90" w:rsidP="00974A90">
      <w:pPr>
        <w:spacing w:line="240" w:lineRule="auto"/>
        <w:ind w:left="720" w:hanging="720"/>
        <w:rPr>
          <w:rFonts w:asciiTheme="minorHAnsi" w:hAnsiTheme="minorHAnsi"/>
          <w:sz w:val="24"/>
          <w:szCs w:val="24"/>
        </w:rPr>
      </w:pPr>
      <w:r w:rsidRPr="00993F4E">
        <w:rPr>
          <w:rFonts w:asciiTheme="minorHAnsi" w:hAnsiTheme="minorHAnsi"/>
          <w:sz w:val="24"/>
          <w:szCs w:val="24"/>
        </w:rPr>
        <w:t>Joshi. Family meetings</w:t>
      </w:r>
      <w:r>
        <w:rPr>
          <w:rFonts w:asciiTheme="minorHAnsi" w:hAnsiTheme="minorHAnsi"/>
          <w:sz w:val="24"/>
          <w:szCs w:val="24"/>
        </w:rPr>
        <w:t xml:space="preserve">: </w:t>
      </w:r>
      <w:r w:rsidRPr="00993F4E">
        <w:rPr>
          <w:rFonts w:asciiTheme="minorHAnsi" w:hAnsiTheme="minorHAnsi"/>
          <w:sz w:val="24"/>
          <w:szCs w:val="24"/>
        </w:rPr>
        <w:t xml:space="preserve">An essential component of comprehensive PC. Canadian </w:t>
      </w:r>
      <w:proofErr w:type="gramStart"/>
      <w:r w:rsidRPr="00993F4E">
        <w:rPr>
          <w:rFonts w:asciiTheme="minorHAnsi" w:hAnsiTheme="minorHAnsi"/>
          <w:sz w:val="24"/>
          <w:szCs w:val="24"/>
        </w:rPr>
        <w:t>Fam</w:t>
      </w:r>
      <w:proofErr w:type="gramEnd"/>
      <w:r w:rsidRPr="00993F4E">
        <w:rPr>
          <w:rFonts w:asciiTheme="minorHAnsi" w:hAnsiTheme="minorHAnsi"/>
          <w:sz w:val="24"/>
          <w:szCs w:val="24"/>
        </w:rPr>
        <w:t xml:space="preserve"> Phys 2013</w:t>
      </w:r>
    </w:p>
    <w:p w:rsidR="00974A90" w:rsidRDefault="00974A90" w:rsidP="00974A90">
      <w:pPr>
        <w:spacing w:line="240" w:lineRule="auto"/>
        <w:ind w:left="720" w:hanging="720"/>
        <w:rPr>
          <w:rFonts w:asciiTheme="minorHAnsi" w:hAnsiTheme="minorHAnsi" w:cs="Segoe UI"/>
          <w:sz w:val="24"/>
          <w:szCs w:val="18"/>
        </w:rPr>
      </w:pPr>
      <w:r w:rsidRPr="008A56DA">
        <w:rPr>
          <w:rFonts w:asciiTheme="minorHAnsi" w:hAnsiTheme="minorHAnsi" w:cs="Segoe UI"/>
          <w:sz w:val="24"/>
          <w:szCs w:val="18"/>
        </w:rPr>
        <w:t xml:space="preserve">Sullivan, S. S., Ferreira da Rosa Silva, C., &amp; Meeker, M. A. (2015). Family Meetings at End of Life: A Systematic Review. </w:t>
      </w:r>
      <w:r w:rsidRPr="008A56DA">
        <w:rPr>
          <w:rFonts w:asciiTheme="minorHAnsi" w:hAnsiTheme="minorHAnsi" w:cs="Segoe UI"/>
          <w:i/>
          <w:iCs/>
          <w:sz w:val="24"/>
          <w:szCs w:val="18"/>
        </w:rPr>
        <w:t>Journal of Hospice &amp; Palliative Nursing, 17</w:t>
      </w:r>
      <w:r w:rsidRPr="008A56DA">
        <w:rPr>
          <w:rFonts w:asciiTheme="minorHAnsi" w:hAnsiTheme="minorHAnsi" w:cs="Segoe UI"/>
          <w:sz w:val="24"/>
          <w:szCs w:val="18"/>
        </w:rPr>
        <w:t>(3), 196-205. doi:10.1097/njh.0000000000000147</w:t>
      </w:r>
    </w:p>
    <w:p w:rsidR="00974A90" w:rsidRDefault="00974A90" w:rsidP="00974A90">
      <w:pPr>
        <w:pStyle w:val="Heading3"/>
      </w:pPr>
    </w:p>
    <w:p w:rsidR="00974A90" w:rsidRPr="002214BE" w:rsidRDefault="00974A90" w:rsidP="00974A90">
      <w:pPr>
        <w:pStyle w:val="Heading2"/>
      </w:pPr>
      <w:bookmarkStart w:id="23" w:name="_Toc476925692"/>
      <w:r>
        <w:lastRenderedPageBreak/>
        <w:t>Homeless Persons</w:t>
      </w:r>
      <w:bookmarkEnd w:id="23"/>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Bartels, D. M., </w:t>
      </w:r>
      <w:proofErr w:type="spellStart"/>
      <w:r w:rsidRPr="002214BE">
        <w:rPr>
          <w:rFonts w:asciiTheme="minorHAnsi" w:hAnsiTheme="minorHAnsi" w:cs="Segoe UI"/>
          <w:sz w:val="24"/>
          <w:szCs w:val="24"/>
        </w:rPr>
        <w:t>Ulvestad</w:t>
      </w:r>
      <w:proofErr w:type="spellEnd"/>
      <w:r w:rsidRPr="002214BE">
        <w:rPr>
          <w:rFonts w:asciiTheme="minorHAnsi" w:hAnsiTheme="minorHAnsi" w:cs="Segoe UI"/>
          <w:sz w:val="24"/>
          <w:szCs w:val="24"/>
        </w:rPr>
        <w:t xml:space="preserve">, N., Ratner, E., Wall, M., </w:t>
      </w:r>
      <w:proofErr w:type="spellStart"/>
      <w:r w:rsidRPr="002214BE">
        <w:rPr>
          <w:rFonts w:asciiTheme="minorHAnsi" w:hAnsiTheme="minorHAnsi" w:cs="Segoe UI"/>
          <w:sz w:val="24"/>
          <w:szCs w:val="24"/>
        </w:rPr>
        <w:t>Uutala</w:t>
      </w:r>
      <w:proofErr w:type="spellEnd"/>
      <w:r w:rsidRPr="002214BE">
        <w:rPr>
          <w:rFonts w:asciiTheme="minorHAnsi" w:hAnsiTheme="minorHAnsi" w:cs="Segoe UI"/>
          <w:sz w:val="24"/>
          <w:szCs w:val="24"/>
        </w:rPr>
        <w:t xml:space="preserve">, M. M., &amp; Song, J. (2008). Dignity matters: advance care planning for people experiencing homelessness. </w:t>
      </w:r>
      <w:r w:rsidRPr="002214BE">
        <w:rPr>
          <w:rFonts w:asciiTheme="minorHAnsi" w:hAnsiTheme="minorHAnsi" w:cs="Segoe UI"/>
          <w:i/>
          <w:iCs/>
          <w:sz w:val="24"/>
          <w:szCs w:val="24"/>
        </w:rPr>
        <w:t xml:space="preserve">J </w:t>
      </w:r>
      <w:proofErr w:type="spellStart"/>
      <w:r w:rsidRPr="002214BE">
        <w:rPr>
          <w:rFonts w:asciiTheme="minorHAnsi" w:hAnsiTheme="minorHAnsi" w:cs="Segoe UI"/>
          <w:i/>
          <w:iCs/>
          <w:sz w:val="24"/>
          <w:szCs w:val="24"/>
        </w:rPr>
        <w:t>Clin</w:t>
      </w:r>
      <w:proofErr w:type="spellEnd"/>
      <w:r w:rsidRPr="002214BE">
        <w:rPr>
          <w:rFonts w:asciiTheme="minorHAnsi" w:hAnsiTheme="minorHAnsi" w:cs="Segoe UI"/>
          <w:i/>
          <w:iCs/>
          <w:sz w:val="24"/>
          <w:szCs w:val="24"/>
        </w:rPr>
        <w:t xml:space="preserve"> Ethics, 19</w:t>
      </w:r>
      <w:r w:rsidRPr="002214BE">
        <w:rPr>
          <w:rFonts w:asciiTheme="minorHAnsi" w:hAnsiTheme="minorHAnsi" w:cs="Segoe UI"/>
          <w:sz w:val="24"/>
          <w:szCs w:val="24"/>
        </w:rPr>
        <w:t xml:space="preserve">(3), 214-222. </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Song, J., Bartels, D. M., Ratner, E. R., Alderton, L., Hudson, B., &amp; Ahluwalia, J. S. (2007). Dying on the streets: homeless persons' concerns and desires about end of life care. </w:t>
      </w:r>
      <w:r w:rsidRPr="002214BE">
        <w:rPr>
          <w:rFonts w:asciiTheme="minorHAnsi" w:hAnsiTheme="minorHAnsi" w:cs="Segoe UI"/>
          <w:i/>
          <w:iCs/>
          <w:sz w:val="24"/>
          <w:szCs w:val="24"/>
        </w:rPr>
        <w:t>J Gen Intern Med, 22</w:t>
      </w:r>
      <w:r w:rsidRPr="002214BE">
        <w:rPr>
          <w:rFonts w:asciiTheme="minorHAnsi" w:hAnsiTheme="minorHAnsi" w:cs="Segoe UI"/>
          <w:sz w:val="24"/>
          <w:szCs w:val="24"/>
        </w:rPr>
        <w:t xml:space="preserve">(4), 435-441. </w:t>
      </w:r>
      <w:proofErr w:type="gramStart"/>
      <w:r w:rsidRPr="002214BE">
        <w:rPr>
          <w:rFonts w:asciiTheme="minorHAnsi" w:hAnsiTheme="minorHAnsi" w:cs="Segoe UI"/>
          <w:sz w:val="24"/>
          <w:szCs w:val="24"/>
        </w:rPr>
        <w:t>doi:</w:t>
      </w:r>
      <w:proofErr w:type="gramEnd"/>
      <w:r w:rsidRPr="002214BE">
        <w:rPr>
          <w:rFonts w:asciiTheme="minorHAnsi" w:hAnsiTheme="minorHAnsi" w:cs="Segoe UI"/>
          <w:sz w:val="24"/>
          <w:szCs w:val="24"/>
        </w:rPr>
        <w:t>10.1007/s11606-006-0046-7</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Song, J., Ratner, E. R., Bartels, D. M., Alderton, L., Hudson, B., &amp; Ahluwalia, J. S. (2007). Experiences with and attitudes toward death and dying among homeless persons. </w:t>
      </w:r>
      <w:r w:rsidRPr="002214BE">
        <w:rPr>
          <w:rFonts w:asciiTheme="minorHAnsi" w:hAnsiTheme="minorHAnsi" w:cs="Segoe UI"/>
          <w:i/>
          <w:iCs/>
          <w:sz w:val="24"/>
          <w:szCs w:val="24"/>
        </w:rPr>
        <w:t>J Gen Intern Med, 22</w:t>
      </w:r>
      <w:r w:rsidRPr="002214BE">
        <w:rPr>
          <w:rFonts w:asciiTheme="minorHAnsi" w:hAnsiTheme="minorHAnsi" w:cs="Segoe UI"/>
          <w:sz w:val="24"/>
          <w:szCs w:val="24"/>
        </w:rPr>
        <w:t xml:space="preserve">(4), 427-434. </w:t>
      </w:r>
      <w:proofErr w:type="gramStart"/>
      <w:r w:rsidRPr="002214BE">
        <w:rPr>
          <w:rFonts w:asciiTheme="minorHAnsi" w:hAnsiTheme="minorHAnsi" w:cs="Segoe UI"/>
          <w:sz w:val="24"/>
          <w:szCs w:val="24"/>
        </w:rPr>
        <w:t>doi:</w:t>
      </w:r>
      <w:proofErr w:type="gramEnd"/>
      <w:r w:rsidRPr="002214BE">
        <w:rPr>
          <w:rFonts w:asciiTheme="minorHAnsi" w:hAnsiTheme="minorHAnsi" w:cs="Segoe UI"/>
          <w:sz w:val="24"/>
          <w:szCs w:val="24"/>
        </w:rPr>
        <w:t>10.1007/s11606-006-0045-8</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4" w:name="_Toc476925693"/>
      <w:r w:rsidRPr="002214BE">
        <w:t>Hospice</w:t>
      </w:r>
      <w:bookmarkEnd w:id="24"/>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Jackson, K. (2013). Transitions to hospice care: Social workers foster meaningful conversations about dying. </w:t>
      </w:r>
      <w:r w:rsidRPr="002214BE">
        <w:rPr>
          <w:rFonts w:asciiTheme="minorHAnsi" w:hAnsiTheme="minorHAnsi"/>
          <w:i/>
          <w:sz w:val="24"/>
          <w:szCs w:val="24"/>
        </w:rPr>
        <w:t>Social Work Today. 13</w:t>
      </w:r>
      <w:r w:rsidRPr="002214BE">
        <w:rPr>
          <w:rFonts w:asciiTheme="minorHAnsi" w:hAnsiTheme="minorHAnsi"/>
          <w:sz w:val="24"/>
          <w:szCs w:val="24"/>
        </w:rPr>
        <w:t>(4), 22.</w:t>
      </w:r>
    </w:p>
    <w:p w:rsidR="00974A90" w:rsidRDefault="00974A90" w:rsidP="00974A90">
      <w:pPr>
        <w:spacing w:after="0" w:line="240" w:lineRule="auto"/>
        <w:ind w:left="720" w:hanging="720"/>
        <w:rPr>
          <w:rFonts w:asciiTheme="minorHAnsi" w:hAnsiTheme="minorHAnsi"/>
          <w:sz w:val="24"/>
          <w:szCs w:val="24"/>
        </w:rPr>
      </w:pPr>
    </w:p>
    <w:p w:rsidR="00974A90" w:rsidRPr="00025EBF" w:rsidRDefault="00974A90" w:rsidP="00974A90">
      <w:pPr>
        <w:spacing w:after="0" w:line="240" w:lineRule="auto"/>
        <w:ind w:left="720" w:hanging="720"/>
        <w:rPr>
          <w:rFonts w:asciiTheme="minorHAnsi" w:hAnsiTheme="minorHAnsi"/>
          <w:sz w:val="28"/>
          <w:szCs w:val="24"/>
        </w:rPr>
      </w:pPr>
      <w:r w:rsidRPr="00025EBF">
        <w:rPr>
          <w:sz w:val="24"/>
        </w:rPr>
        <w:t xml:space="preserve">Social Work Policy Institute. (2010). </w:t>
      </w:r>
      <w:r w:rsidRPr="00025EBF">
        <w:rPr>
          <w:i/>
          <w:iCs/>
          <w:sz w:val="24"/>
        </w:rPr>
        <w:t>Hospice social work: Linking policy, practice and research</w:t>
      </w:r>
      <w:r w:rsidRPr="00025EBF">
        <w:rPr>
          <w:sz w:val="24"/>
        </w:rPr>
        <w:t>. Retrieved from Washington, D.C.:</w:t>
      </w:r>
    </w:p>
    <w:p w:rsidR="00974A90"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5" w:name="_Toc476925694"/>
      <w:r>
        <w:t>Interdisciplinary Palliative Care Team</w:t>
      </w:r>
      <w:bookmarkEnd w:id="25"/>
    </w:p>
    <w:p w:rsidR="00974A90" w:rsidRDefault="00974A90" w:rsidP="00974A90">
      <w:pPr>
        <w:spacing w:after="0" w:line="240" w:lineRule="auto"/>
        <w:ind w:left="720" w:hanging="720"/>
        <w:rPr>
          <w:rFonts w:asciiTheme="minorHAnsi" w:hAnsiTheme="minorHAnsi" w:cs="Segoe UI"/>
          <w:sz w:val="24"/>
          <w:szCs w:val="18"/>
        </w:rPr>
      </w:pPr>
      <w:r w:rsidRPr="00A90CE2">
        <w:rPr>
          <w:rFonts w:asciiTheme="minorHAnsi" w:hAnsiTheme="minorHAnsi" w:cs="Segoe UI"/>
          <w:sz w:val="24"/>
          <w:szCs w:val="18"/>
        </w:rPr>
        <w:t xml:space="preserve">Altilio, T., &amp; Laing, N. (2015). Social work in palliative care. In N. </w:t>
      </w:r>
      <w:proofErr w:type="spellStart"/>
      <w:r w:rsidRPr="00A90CE2">
        <w:rPr>
          <w:rFonts w:asciiTheme="minorHAnsi" w:hAnsiTheme="minorHAnsi" w:cs="Segoe UI"/>
          <w:sz w:val="24"/>
          <w:szCs w:val="18"/>
        </w:rPr>
        <w:t>Cherny</w:t>
      </w:r>
      <w:proofErr w:type="spellEnd"/>
      <w:r w:rsidRPr="00A90CE2">
        <w:rPr>
          <w:rFonts w:asciiTheme="minorHAnsi" w:hAnsiTheme="minorHAnsi" w:cs="Segoe UI"/>
          <w:sz w:val="24"/>
          <w:szCs w:val="18"/>
        </w:rPr>
        <w:t xml:space="preserve">, M. Fallon, S. </w:t>
      </w:r>
      <w:proofErr w:type="spellStart"/>
      <w:r w:rsidRPr="00A90CE2">
        <w:rPr>
          <w:rFonts w:asciiTheme="minorHAnsi" w:hAnsiTheme="minorHAnsi" w:cs="Segoe UI"/>
          <w:sz w:val="24"/>
          <w:szCs w:val="18"/>
        </w:rPr>
        <w:t>Kaasa</w:t>
      </w:r>
      <w:proofErr w:type="spellEnd"/>
      <w:r w:rsidRPr="00A90CE2">
        <w:rPr>
          <w:rFonts w:asciiTheme="minorHAnsi" w:hAnsiTheme="minorHAnsi" w:cs="Segoe UI"/>
          <w:sz w:val="24"/>
          <w:szCs w:val="18"/>
        </w:rPr>
        <w:t xml:space="preserve">, R. K. Portenoy, &amp; D. C. </w:t>
      </w:r>
      <w:proofErr w:type="spellStart"/>
      <w:r w:rsidRPr="00A90CE2">
        <w:rPr>
          <w:rFonts w:asciiTheme="minorHAnsi" w:hAnsiTheme="minorHAnsi" w:cs="Segoe UI"/>
          <w:sz w:val="24"/>
          <w:szCs w:val="18"/>
        </w:rPr>
        <w:t>Currow</w:t>
      </w:r>
      <w:proofErr w:type="spellEnd"/>
      <w:r w:rsidRPr="00A90CE2">
        <w:rPr>
          <w:rFonts w:asciiTheme="minorHAnsi" w:hAnsiTheme="minorHAnsi" w:cs="Segoe UI"/>
          <w:sz w:val="24"/>
          <w:szCs w:val="18"/>
        </w:rPr>
        <w:t xml:space="preserve"> (Eds.), </w:t>
      </w:r>
      <w:r w:rsidRPr="00A90CE2">
        <w:rPr>
          <w:rFonts w:asciiTheme="minorHAnsi" w:hAnsiTheme="minorHAnsi" w:cs="Segoe UI"/>
          <w:i/>
          <w:iCs/>
          <w:sz w:val="24"/>
          <w:szCs w:val="18"/>
        </w:rPr>
        <w:t xml:space="preserve">Oxford textbook of palliative medicine </w:t>
      </w:r>
      <w:r w:rsidRPr="00A90CE2">
        <w:rPr>
          <w:rFonts w:asciiTheme="minorHAnsi" w:hAnsiTheme="minorHAnsi" w:cs="Segoe UI"/>
          <w:sz w:val="24"/>
          <w:szCs w:val="18"/>
        </w:rPr>
        <w:t>(5th ed.). New York: Oxford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D60438" w:rsidRDefault="00974A90" w:rsidP="00974A90">
      <w:pPr>
        <w:spacing w:after="0" w:line="240" w:lineRule="auto"/>
        <w:ind w:left="720" w:hanging="720"/>
        <w:rPr>
          <w:rFonts w:asciiTheme="minorHAnsi" w:hAnsiTheme="minorHAnsi" w:cs="Segoe UI"/>
          <w:sz w:val="24"/>
          <w:szCs w:val="24"/>
        </w:rPr>
      </w:pPr>
      <w:r w:rsidRPr="00D60438">
        <w:rPr>
          <w:rFonts w:asciiTheme="minorHAnsi" w:hAnsiTheme="minorHAnsi" w:cs="Segoe UI"/>
          <w:sz w:val="24"/>
          <w:szCs w:val="24"/>
        </w:rPr>
        <w:t xml:space="preserve">Association of Professional Chaplains. </w:t>
      </w:r>
      <w:r w:rsidRPr="00D60438">
        <w:rPr>
          <w:sz w:val="24"/>
          <w:szCs w:val="24"/>
        </w:rPr>
        <w:t>Standards of Practice for Professional Chaplains in Hospice and Palliative Care http://www.professionalchaplains.org/files/professional_standards/standards_of_practice/standards_of_practice_hospice_palliative_care.pdf</w:t>
      </w:r>
    </w:p>
    <w:p w:rsidR="00974A90" w:rsidRDefault="00974A90" w:rsidP="00974A90">
      <w:pPr>
        <w:spacing w:after="0" w:line="240" w:lineRule="auto"/>
        <w:ind w:left="720" w:hanging="720"/>
        <w:rPr>
          <w:rFonts w:ascii="Segoe UI" w:hAnsi="Segoe UI" w:cs="Segoe UI"/>
          <w:sz w:val="18"/>
          <w:szCs w:val="18"/>
        </w:rPr>
      </w:pPr>
    </w:p>
    <w:p w:rsidR="00974A90" w:rsidRPr="00FB0053" w:rsidRDefault="00974A90" w:rsidP="00974A90">
      <w:pPr>
        <w:spacing w:after="0" w:line="240" w:lineRule="auto"/>
        <w:ind w:left="720" w:hanging="720"/>
        <w:rPr>
          <w:rFonts w:asciiTheme="minorHAnsi" w:hAnsiTheme="minorHAnsi"/>
          <w:sz w:val="36"/>
          <w:szCs w:val="24"/>
        </w:rPr>
      </w:pPr>
      <w:r w:rsidRPr="00FB0053">
        <w:rPr>
          <w:rFonts w:asciiTheme="minorHAnsi" w:hAnsiTheme="minorHAnsi" w:cs="Segoe UI"/>
          <w:sz w:val="24"/>
          <w:szCs w:val="18"/>
        </w:rPr>
        <w:t xml:space="preserve">Fitchett, G., </w:t>
      </w:r>
      <w:proofErr w:type="spellStart"/>
      <w:r w:rsidRPr="00FB0053">
        <w:rPr>
          <w:rFonts w:asciiTheme="minorHAnsi" w:hAnsiTheme="minorHAnsi" w:cs="Segoe UI"/>
          <w:sz w:val="24"/>
          <w:szCs w:val="18"/>
        </w:rPr>
        <w:t>Lyndes</w:t>
      </w:r>
      <w:proofErr w:type="spellEnd"/>
      <w:r w:rsidRPr="00FB0053">
        <w:rPr>
          <w:rFonts w:asciiTheme="minorHAnsi" w:hAnsiTheme="minorHAnsi" w:cs="Segoe UI"/>
          <w:sz w:val="24"/>
          <w:szCs w:val="18"/>
        </w:rPr>
        <w:t xml:space="preserve">, K. A., Cadge, W., </w:t>
      </w:r>
      <w:proofErr w:type="spellStart"/>
      <w:r w:rsidRPr="00FB0053">
        <w:rPr>
          <w:rFonts w:asciiTheme="minorHAnsi" w:hAnsiTheme="minorHAnsi" w:cs="Segoe UI"/>
          <w:sz w:val="24"/>
          <w:szCs w:val="18"/>
        </w:rPr>
        <w:t>Berlinger</w:t>
      </w:r>
      <w:proofErr w:type="spellEnd"/>
      <w:r w:rsidRPr="00FB0053">
        <w:rPr>
          <w:rFonts w:asciiTheme="minorHAnsi" w:hAnsiTheme="minorHAnsi" w:cs="Segoe UI"/>
          <w:sz w:val="24"/>
          <w:szCs w:val="18"/>
        </w:rPr>
        <w:t xml:space="preserve">, N., Flanagan, E., &amp; </w:t>
      </w:r>
      <w:proofErr w:type="spellStart"/>
      <w:r w:rsidRPr="00FB0053">
        <w:rPr>
          <w:rFonts w:asciiTheme="minorHAnsi" w:hAnsiTheme="minorHAnsi" w:cs="Segoe UI"/>
          <w:sz w:val="24"/>
          <w:szCs w:val="18"/>
        </w:rPr>
        <w:t>Misasi</w:t>
      </w:r>
      <w:proofErr w:type="spellEnd"/>
      <w:r w:rsidRPr="00FB0053">
        <w:rPr>
          <w:rFonts w:asciiTheme="minorHAnsi" w:hAnsiTheme="minorHAnsi" w:cs="Segoe UI"/>
          <w:sz w:val="24"/>
          <w:szCs w:val="18"/>
        </w:rPr>
        <w:t xml:space="preserve">, J. (2011). The role of professional chaplains on pediatric palliative care teams: perspectives from physicians and chaplains. </w:t>
      </w:r>
      <w:r w:rsidRPr="00FB0053">
        <w:rPr>
          <w:rFonts w:asciiTheme="minorHAnsi" w:hAnsiTheme="minorHAnsi" w:cs="Segoe UI"/>
          <w:i/>
          <w:iCs/>
          <w:sz w:val="24"/>
          <w:szCs w:val="18"/>
        </w:rPr>
        <w:t xml:space="preserve">J </w:t>
      </w:r>
      <w:proofErr w:type="spellStart"/>
      <w:r w:rsidRPr="00FB0053">
        <w:rPr>
          <w:rFonts w:asciiTheme="minorHAnsi" w:hAnsiTheme="minorHAnsi" w:cs="Segoe UI"/>
          <w:i/>
          <w:iCs/>
          <w:sz w:val="24"/>
          <w:szCs w:val="18"/>
        </w:rPr>
        <w:t>Palliat</w:t>
      </w:r>
      <w:proofErr w:type="spellEnd"/>
      <w:r w:rsidRPr="00FB0053">
        <w:rPr>
          <w:rFonts w:asciiTheme="minorHAnsi" w:hAnsiTheme="minorHAnsi" w:cs="Segoe UI"/>
          <w:i/>
          <w:iCs/>
          <w:sz w:val="24"/>
          <w:szCs w:val="18"/>
        </w:rPr>
        <w:t xml:space="preserve"> Med, 14</w:t>
      </w:r>
      <w:r w:rsidRPr="00FB0053">
        <w:rPr>
          <w:rFonts w:asciiTheme="minorHAnsi" w:hAnsiTheme="minorHAnsi" w:cs="Segoe UI"/>
          <w:sz w:val="24"/>
          <w:szCs w:val="18"/>
        </w:rPr>
        <w:t>(6), 704-707. doi:10.1089/jpm.2010.0523</w:t>
      </w:r>
    </w:p>
    <w:p w:rsidR="00974A90" w:rsidRDefault="00974A90" w:rsidP="00974A90">
      <w:pPr>
        <w:spacing w:after="0" w:line="240" w:lineRule="auto"/>
        <w:ind w:left="720" w:hanging="720"/>
        <w:rPr>
          <w:rFonts w:ascii="Segoe UI" w:hAnsi="Segoe UI" w:cs="Segoe UI"/>
          <w:sz w:val="18"/>
          <w:szCs w:val="18"/>
        </w:rPr>
      </w:pPr>
    </w:p>
    <w:p w:rsidR="00974A90" w:rsidRDefault="00974A90" w:rsidP="00974A90">
      <w:pPr>
        <w:spacing w:after="0" w:line="240" w:lineRule="auto"/>
        <w:ind w:left="720" w:hanging="720"/>
        <w:rPr>
          <w:rFonts w:asciiTheme="minorHAnsi" w:hAnsiTheme="minorHAnsi" w:cs="Segoe UI"/>
          <w:sz w:val="24"/>
          <w:szCs w:val="18"/>
        </w:rPr>
      </w:pPr>
      <w:proofErr w:type="spellStart"/>
      <w:r w:rsidRPr="003D1533">
        <w:rPr>
          <w:rFonts w:asciiTheme="minorHAnsi" w:hAnsiTheme="minorHAnsi" w:cs="Segoe UI"/>
          <w:sz w:val="24"/>
          <w:szCs w:val="18"/>
        </w:rPr>
        <w:t>Handzo</w:t>
      </w:r>
      <w:proofErr w:type="spellEnd"/>
      <w:r w:rsidRPr="003D1533">
        <w:rPr>
          <w:rFonts w:asciiTheme="minorHAnsi" w:hAnsiTheme="minorHAnsi" w:cs="Segoe UI"/>
          <w:sz w:val="24"/>
          <w:szCs w:val="18"/>
        </w:rPr>
        <w:t xml:space="preserve">, G., &amp; </w:t>
      </w:r>
      <w:proofErr w:type="spellStart"/>
      <w:r w:rsidRPr="003D1533">
        <w:rPr>
          <w:rFonts w:asciiTheme="minorHAnsi" w:hAnsiTheme="minorHAnsi" w:cs="Segoe UI"/>
          <w:sz w:val="24"/>
          <w:szCs w:val="18"/>
        </w:rPr>
        <w:t>Puchalski</w:t>
      </w:r>
      <w:proofErr w:type="spellEnd"/>
      <w:r w:rsidRPr="003D1533">
        <w:rPr>
          <w:rFonts w:asciiTheme="minorHAnsi" w:hAnsiTheme="minorHAnsi" w:cs="Segoe UI"/>
          <w:sz w:val="24"/>
          <w:szCs w:val="18"/>
        </w:rPr>
        <w:t xml:space="preserve">, C. (2015). The role of the chaplain in palliative care. In N. </w:t>
      </w:r>
      <w:proofErr w:type="spellStart"/>
      <w:r w:rsidRPr="003D1533">
        <w:rPr>
          <w:rFonts w:asciiTheme="minorHAnsi" w:hAnsiTheme="minorHAnsi" w:cs="Segoe UI"/>
          <w:sz w:val="24"/>
          <w:szCs w:val="18"/>
        </w:rPr>
        <w:t>Cherny</w:t>
      </w:r>
      <w:proofErr w:type="spellEnd"/>
      <w:r w:rsidRPr="003D1533">
        <w:rPr>
          <w:rFonts w:asciiTheme="minorHAnsi" w:hAnsiTheme="minorHAnsi" w:cs="Segoe UI"/>
          <w:sz w:val="24"/>
          <w:szCs w:val="18"/>
        </w:rPr>
        <w:t xml:space="preserve">, M. Fallon, S. </w:t>
      </w:r>
      <w:proofErr w:type="spellStart"/>
      <w:r w:rsidRPr="003D1533">
        <w:rPr>
          <w:rFonts w:asciiTheme="minorHAnsi" w:hAnsiTheme="minorHAnsi" w:cs="Segoe UI"/>
          <w:sz w:val="24"/>
          <w:szCs w:val="18"/>
        </w:rPr>
        <w:t>Kaasa</w:t>
      </w:r>
      <w:proofErr w:type="spellEnd"/>
      <w:r w:rsidRPr="003D1533">
        <w:rPr>
          <w:rFonts w:asciiTheme="minorHAnsi" w:hAnsiTheme="minorHAnsi" w:cs="Segoe UI"/>
          <w:sz w:val="24"/>
          <w:szCs w:val="18"/>
        </w:rPr>
        <w:t xml:space="preserve">, R. K. Portenoy, &amp; D. C. </w:t>
      </w:r>
      <w:proofErr w:type="spellStart"/>
      <w:r w:rsidRPr="003D1533">
        <w:rPr>
          <w:rFonts w:asciiTheme="minorHAnsi" w:hAnsiTheme="minorHAnsi" w:cs="Segoe UI"/>
          <w:sz w:val="24"/>
          <w:szCs w:val="18"/>
        </w:rPr>
        <w:t>Currow</w:t>
      </w:r>
      <w:proofErr w:type="spellEnd"/>
      <w:r w:rsidRPr="003D1533">
        <w:rPr>
          <w:rFonts w:asciiTheme="minorHAnsi" w:hAnsiTheme="minorHAnsi" w:cs="Segoe UI"/>
          <w:sz w:val="24"/>
          <w:szCs w:val="18"/>
        </w:rPr>
        <w:t xml:space="preserve"> (Eds.), </w:t>
      </w:r>
      <w:r w:rsidRPr="003D1533">
        <w:rPr>
          <w:rFonts w:asciiTheme="minorHAnsi" w:hAnsiTheme="minorHAnsi" w:cs="Segoe UI"/>
          <w:i/>
          <w:iCs/>
          <w:sz w:val="24"/>
          <w:szCs w:val="18"/>
        </w:rPr>
        <w:t xml:space="preserve">Oxford textbook of palliative medicine </w:t>
      </w:r>
      <w:r w:rsidRPr="003D1533">
        <w:rPr>
          <w:rFonts w:asciiTheme="minorHAnsi" w:hAnsiTheme="minorHAnsi" w:cs="Segoe UI"/>
          <w:sz w:val="24"/>
          <w:szCs w:val="18"/>
        </w:rPr>
        <w:t>(5th ed.). New York: Oxford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FF241E" w:rsidRDefault="00974A90" w:rsidP="00974A90">
      <w:pPr>
        <w:spacing w:after="0" w:line="240" w:lineRule="auto"/>
        <w:ind w:left="720" w:hanging="720"/>
        <w:rPr>
          <w:rFonts w:asciiTheme="minorHAnsi" w:hAnsiTheme="minorHAnsi" w:cs="Segoe UI"/>
          <w:sz w:val="24"/>
          <w:szCs w:val="18"/>
        </w:rPr>
      </w:pPr>
      <w:r w:rsidRPr="00FF241E">
        <w:rPr>
          <w:rFonts w:asciiTheme="minorHAnsi" w:hAnsiTheme="minorHAnsi" w:cs="Segoe UI"/>
          <w:sz w:val="24"/>
          <w:szCs w:val="18"/>
        </w:rPr>
        <w:t xml:space="preserve">Sherman, D. W., &amp; Free, D. C. (2015). Nursing and palliative care. In N. </w:t>
      </w:r>
      <w:proofErr w:type="spellStart"/>
      <w:r w:rsidRPr="00FF241E">
        <w:rPr>
          <w:rFonts w:asciiTheme="minorHAnsi" w:hAnsiTheme="minorHAnsi" w:cs="Segoe UI"/>
          <w:sz w:val="24"/>
          <w:szCs w:val="18"/>
        </w:rPr>
        <w:t>Cherny</w:t>
      </w:r>
      <w:proofErr w:type="spellEnd"/>
      <w:r w:rsidRPr="00FF241E">
        <w:rPr>
          <w:rFonts w:asciiTheme="minorHAnsi" w:hAnsiTheme="minorHAnsi" w:cs="Segoe UI"/>
          <w:sz w:val="24"/>
          <w:szCs w:val="18"/>
        </w:rPr>
        <w:t xml:space="preserve">, M. Fallon, S. </w:t>
      </w:r>
      <w:proofErr w:type="spellStart"/>
      <w:r w:rsidRPr="00FF241E">
        <w:rPr>
          <w:rFonts w:asciiTheme="minorHAnsi" w:hAnsiTheme="minorHAnsi" w:cs="Segoe UI"/>
          <w:sz w:val="24"/>
          <w:szCs w:val="18"/>
        </w:rPr>
        <w:t>Kaasa</w:t>
      </w:r>
      <w:proofErr w:type="spellEnd"/>
      <w:r w:rsidRPr="00FF241E">
        <w:rPr>
          <w:rFonts w:asciiTheme="minorHAnsi" w:hAnsiTheme="minorHAnsi" w:cs="Segoe UI"/>
          <w:sz w:val="24"/>
          <w:szCs w:val="18"/>
        </w:rPr>
        <w:t xml:space="preserve">, R. K. Portenoy, &amp; D. C. </w:t>
      </w:r>
      <w:proofErr w:type="spellStart"/>
      <w:r w:rsidRPr="00FF241E">
        <w:rPr>
          <w:rFonts w:asciiTheme="minorHAnsi" w:hAnsiTheme="minorHAnsi" w:cs="Segoe UI"/>
          <w:sz w:val="24"/>
          <w:szCs w:val="18"/>
        </w:rPr>
        <w:t>Currow</w:t>
      </w:r>
      <w:proofErr w:type="spellEnd"/>
      <w:r w:rsidRPr="00FF241E">
        <w:rPr>
          <w:rFonts w:asciiTheme="minorHAnsi" w:hAnsiTheme="minorHAnsi" w:cs="Segoe UI"/>
          <w:sz w:val="24"/>
          <w:szCs w:val="18"/>
        </w:rPr>
        <w:t xml:space="preserve"> (Eds.), </w:t>
      </w:r>
      <w:r w:rsidRPr="00FF241E">
        <w:rPr>
          <w:rFonts w:asciiTheme="minorHAnsi" w:hAnsiTheme="minorHAnsi" w:cs="Segoe UI"/>
          <w:i/>
          <w:iCs/>
          <w:sz w:val="24"/>
          <w:szCs w:val="18"/>
        </w:rPr>
        <w:t xml:space="preserve">Oxford textbook of palliative medicine </w:t>
      </w:r>
      <w:r w:rsidRPr="00FF241E">
        <w:rPr>
          <w:rFonts w:asciiTheme="minorHAnsi" w:hAnsiTheme="minorHAnsi" w:cs="Segoe UI"/>
          <w:sz w:val="24"/>
          <w:szCs w:val="18"/>
        </w:rPr>
        <w:t>(5th ed.). New York: Oxford University Press.</w:t>
      </w:r>
    </w:p>
    <w:p w:rsidR="00974A90" w:rsidRDefault="00974A90" w:rsidP="00974A90">
      <w:pPr>
        <w:keepNext/>
        <w:spacing w:after="0" w:line="240" w:lineRule="auto"/>
        <w:rPr>
          <w:rFonts w:asciiTheme="minorHAnsi" w:hAnsiTheme="minorHAnsi"/>
          <w:b/>
          <w:i/>
          <w:sz w:val="24"/>
          <w:szCs w:val="24"/>
        </w:rPr>
      </w:pPr>
    </w:p>
    <w:p w:rsidR="00974A90" w:rsidRDefault="00974A90" w:rsidP="00974A90">
      <w:pPr>
        <w:keepNext/>
        <w:spacing w:after="0" w:line="240" w:lineRule="auto"/>
        <w:rPr>
          <w:rFonts w:asciiTheme="minorHAnsi" w:hAnsiTheme="minorHAnsi"/>
          <w:b/>
          <w:i/>
          <w:sz w:val="24"/>
          <w:szCs w:val="24"/>
        </w:rPr>
      </w:pPr>
    </w:p>
    <w:p w:rsidR="00974A90" w:rsidRDefault="00974A90" w:rsidP="00974A90">
      <w:pPr>
        <w:pStyle w:val="Heading2"/>
      </w:pPr>
      <w:bookmarkStart w:id="26" w:name="_Toc476925695"/>
      <w:r w:rsidRPr="00F26D87">
        <w:t>International</w:t>
      </w:r>
      <w:bookmarkEnd w:id="26"/>
    </w:p>
    <w:p w:rsidR="00974A90" w:rsidRPr="002214BE" w:rsidRDefault="00974A90" w:rsidP="00974A90">
      <w:pPr>
        <w:keepNext/>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Economist. (2010). </w:t>
      </w:r>
      <w:proofErr w:type="gramStart"/>
      <w:r w:rsidRPr="002214BE">
        <w:rPr>
          <w:rFonts w:asciiTheme="minorHAnsi" w:hAnsiTheme="minorHAnsi" w:cs="Segoe UI"/>
          <w:i/>
          <w:iCs/>
          <w:sz w:val="24"/>
          <w:szCs w:val="24"/>
        </w:rPr>
        <w:t>The</w:t>
      </w:r>
      <w:proofErr w:type="gramEnd"/>
      <w:r w:rsidRPr="002214BE">
        <w:rPr>
          <w:rFonts w:asciiTheme="minorHAnsi" w:hAnsiTheme="minorHAnsi" w:cs="Segoe UI"/>
          <w:i/>
          <w:iCs/>
          <w:sz w:val="24"/>
          <w:szCs w:val="24"/>
        </w:rPr>
        <w:t xml:space="preserve"> quality of death: Ranking end-of-life care across the world</w:t>
      </w:r>
      <w:r w:rsidRPr="002214BE">
        <w:rPr>
          <w:rFonts w:asciiTheme="minorHAnsi" w:hAnsiTheme="minorHAnsi" w:cs="Segoe UI"/>
          <w:sz w:val="24"/>
          <w:szCs w:val="24"/>
        </w:rPr>
        <w:t xml:space="preserve">. Retrieved from New York: </w:t>
      </w:r>
      <w:hyperlink r:id="rId87" w:history="1">
        <w:r w:rsidRPr="002214BE">
          <w:rPr>
            <w:rStyle w:val="Hyperlink"/>
            <w:rFonts w:asciiTheme="minorHAnsi" w:hAnsiTheme="minorHAnsi" w:cs="Segoe UI"/>
            <w:sz w:val="24"/>
            <w:szCs w:val="24"/>
          </w:rPr>
          <w:t>http://graphics.eiu.com/upload/QOD_main_final_edition_Jul12_toprint.pdf</w:t>
        </w:r>
      </w:hyperlink>
    </w:p>
    <w:p w:rsidR="00974A90" w:rsidRPr="00F26D87" w:rsidRDefault="00974A90" w:rsidP="00974A90">
      <w:pPr>
        <w:spacing w:line="240" w:lineRule="auto"/>
        <w:ind w:right="-450"/>
        <w:rPr>
          <w:rFonts w:asciiTheme="minorHAnsi" w:hAnsiTheme="minorHAnsi"/>
          <w:sz w:val="24"/>
          <w:szCs w:val="24"/>
        </w:rPr>
      </w:pPr>
    </w:p>
    <w:p w:rsidR="00974A90" w:rsidRPr="002214BE" w:rsidRDefault="00974A90" w:rsidP="00974A90">
      <w:pPr>
        <w:pStyle w:val="Heading2"/>
      </w:pPr>
      <w:bookmarkStart w:id="27" w:name="_Toc476925696"/>
      <w:r w:rsidRPr="002214BE">
        <w:t>MOLST</w:t>
      </w:r>
      <w:bookmarkEnd w:id="27"/>
    </w:p>
    <w:p w:rsidR="00974A90" w:rsidRPr="002214BE" w:rsidRDefault="00974A90" w:rsidP="00974A90">
      <w:pPr>
        <w:keepNext/>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Lipson, K., &amp; </w:t>
      </w:r>
      <w:proofErr w:type="spellStart"/>
      <w:r w:rsidRPr="002214BE">
        <w:rPr>
          <w:rFonts w:asciiTheme="minorHAnsi" w:hAnsiTheme="minorHAnsi" w:cs="Segoe UI"/>
          <w:sz w:val="24"/>
          <w:szCs w:val="24"/>
        </w:rPr>
        <w:t>Karmel</w:t>
      </w:r>
      <w:proofErr w:type="spellEnd"/>
      <w:r w:rsidRPr="002214BE">
        <w:rPr>
          <w:rFonts w:asciiTheme="minorHAnsi" w:hAnsiTheme="minorHAnsi" w:cs="Segoe UI"/>
          <w:sz w:val="24"/>
          <w:szCs w:val="24"/>
        </w:rPr>
        <w:t xml:space="preserve">, J. (2011). Honoring patient preferences at the end of life:  The MOLST process and the Family Health Care Decisions Act. </w:t>
      </w:r>
      <w:r w:rsidRPr="002214BE">
        <w:rPr>
          <w:rFonts w:asciiTheme="minorHAnsi" w:hAnsiTheme="minorHAnsi" w:cs="Segoe UI"/>
          <w:i/>
          <w:iCs/>
          <w:sz w:val="24"/>
          <w:szCs w:val="24"/>
        </w:rPr>
        <w:t>NYSBA Health Law Journal, 16</w:t>
      </w:r>
      <w:r w:rsidRPr="002214BE">
        <w:rPr>
          <w:rFonts w:asciiTheme="minorHAnsi" w:hAnsiTheme="minorHAnsi" w:cs="Segoe UI"/>
          <w:sz w:val="24"/>
          <w:szCs w:val="24"/>
        </w:rPr>
        <w:t>(1), 35-43.</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8" w:name="_Toc476925697"/>
      <w:r w:rsidRPr="002214BE">
        <w:t>Older Adults</w:t>
      </w:r>
      <w:bookmarkEnd w:id="28"/>
    </w:p>
    <w:p w:rsidR="00974A90" w:rsidRPr="002214BE" w:rsidRDefault="00974A90" w:rsidP="00974A90">
      <w:pPr>
        <w:spacing w:after="0" w:line="240" w:lineRule="auto"/>
        <w:rPr>
          <w:rFonts w:asciiTheme="minorHAnsi" w:hAnsiTheme="minorHAnsi"/>
          <w:sz w:val="24"/>
          <w:szCs w:val="24"/>
        </w:rPr>
      </w:pPr>
      <w:proofErr w:type="spellStart"/>
      <w:r w:rsidRPr="002214BE">
        <w:rPr>
          <w:rFonts w:asciiTheme="minorHAnsi" w:hAnsiTheme="minorHAnsi"/>
          <w:sz w:val="24"/>
          <w:szCs w:val="24"/>
        </w:rPr>
        <w:t>Gawande</w:t>
      </w:r>
      <w:proofErr w:type="spellEnd"/>
      <w:r w:rsidRPr="002214BE">
        <w:rPr>
          <w:rFonts w:asciiTheme="minorHAnsi" w:hAnsiTheme="minorHAnsi"/>
          <w:sz w:val="24"/>
          <w:szCs w:val="24"/>
        </w:rPr>
        <w:t xml:space="preserve">, A. (2007, April 30, 2007). The way we </w:t>
      </w:r>
      <w:proofErr w:type="spellStart"/>
      <w:r w:rsidRPr="002214BE">
        <w:rPr>
          <w:rFonts w:asciiTheme="minorHAnsi" w:hAnsiTheme="minorHAnsi"/>
          <w:sz w:val="24"/>
          <w:szCs w:val="24"/>
        </w:rPr>
        <w:t>age</w:t>
      </w:r>
      <w:proofErr w:type="spellEnd"/>
      <w:r w:rsidRPr="002214BE">
        <w:rPr>
          <w:rFonts w:asciiTheme="minorHAnsi" w:hAnsiTheme="minorHAnsi"/>
          <w:sz w:val="24"/>
          <w:szCs w:val="24"/>
        </w:rPr>
        <w:t xml:space="preserve"> now. </w:t>
      </w:r>
      <w:r w:rsidRPr="002214BE">
        <w:rPr>
          <w:rFonts w:asciiTheme="minorHAnsi" w:hAnsiTheme="minorHAnsi"/>
          <w:i/>
          <w:iCs/>
          <w:sz w:val="24"/>
          <w:szCs w:val="24"/>
        </w:rPr>
        <w:t>New Yorker,</w:t>
      </w:r>
      <w:r w:rsidRPr="002214BE">
        <w:rPr>
          <w:rFonts w:asciiTheme="minorHAnsi" w:hAnsiTheme="minorHAnsi"/>
          <w:sz w:val="24"/>
          <w:szCs w:val="24"/>
        </w:rPr>
        <w:t xml:space="preserve"> 50-59.</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Luptak, M. (2004). Social work and end-of-life care for older people: A historical</w:t>
      </w:r>
      <w:r w:rsidRPr="002214BE">
        <w:rPr>
          <w:rFonts w:asciiTheme="minorHAnsi" w:hAnsiTheme="minorHAnsi"/>
          <w:sz w:val="24"/>
          <w:szCs w:val="24"/>
        </w:rPr>
        <w:tab/>
        <w:t xml:space="preserve">perspective.  </w:t>
      </w:r>
      <w:r w:rsidRPr="002214BE">
        <w:rPr>
          <w:rFonts w:asciiTheme="minorHAnsi" w:hAnsiTheme="minorHAnsi"/>
          <w:i/>
          <w:sz w:val="24"/>
          <w:szCs w:val="24"/>
        </w:rPr>
        <w:t>Health and Social Work, 29</w:t>
      </w:r>
      <w:r w:rsidRPr="002214BE">
        <w:rPr>
          <w:rFonts w:asciiTheme="minorHAnsi" w:hAnsiTheme="minorHAnsi"/>
          <w:sz w:val="24"/>
          <w:szCs w:val="24"/>
        </w:rPr>
        <w:t>(1), 7-15.</w:t>
      </w:r>
    </w:p>
    <w:p w:rsidR="00974A90" w:rsidRPr="002214BE" w:rsidRDefault="00974A90" w:rsidP="00974A90">
      <w:pPr>
        <w:pStyle w:val="Heading3"/>
      </w:pPr>
    </w:p>
    <w:p w:rsidR="00974A90" w:rsidRPr="002214BE" w:rsidRDefault="00974A90" w:rsidP="00974A90">
      <w:pPr>
        <w:pStyle w:val="Heading2"/>
      </w:pPr>
      <w:bookmarkStart w:id="29" w:name="_Toc476925698"/>
      <w:r w:rsidRPr="002214BE">
        <w:t>Pediatrics</w:t>
      </w:r>
      <w:bookmarkEnd w:id="29"/>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Freyer, D.R., (2004). Care of the dying adolescent: Special considerations. </w:t>
      </w:r>
      <w:r w:rsidRPr="002214BE">
        <w:rPr>
          <w:rFonts w:asciiTheme="minorHAnsi" w:hAnsiTheme="minorHAnsi"/>
          <w:i/>
          <w:sz w:val="24"/>
          <w:szCs w:val="24"/>
        </w:rPr>
        <w:t>Pediatrics, 113</w:t>
      </w:r>
      <w:r w:rsidRPr="002214BE">
        <w:rPr>
          <w:rFonts w:asciiTheme="minorHAnsi" w:hAnsiTheme="minorHAnsi"/>
          <w:sz w:val="24"/>
          <w:szCs w:val="24"/>
        </w:rPr>
        <w:t>(2), 381-388.</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Jones, B.L. (2005). Pediatric palliative and end-of-life care: The role of social work in pediatric oncology.  </w:t>
      </w:r>
      <w:r w:rsidRPr="002214BE">
        <w:rPr>
          <w:rFonts w:asciiTheme="minorHAnsi" w:hAnsiTheme="minorHAnsi"/>
          <w:i/>
          <w:iCs/>
          <w:sz w:val="24"/>
          <w:szCs w:val="24"/>
        </w:rPr>
        <w:t>Journal of Social Work in End of Life and Palliative Care, 1</w:t>
      </w:r>
      <w:r w:rsidRPr="002214BE">
        <w:rPr>
          <w:rFonts w:asciiTheme="minorHAnsi" w:hAnsiTheme="minorHAnsi"/>
          <w:sz w:val="24"/>
          <w:szCs w:val="24"/>
        </w:rPr>
        <w:t>(4), 35-62.</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NINR. (2015). Palliative care for children: Support for the whole family when your child is living with a serious illness (Vol. NIH publication #15-NR-8003): National Institute of Nursing Research, National Institutes of Health.</w:t>
      </w:r>
    </w:p>
    <w:p w:rsidR="00974A90" w:rsidRPr="002214BE"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Weir, R.F., &amp; Peters, C. (1997). Affirming the decisions adolescents make about life and death, </w:t>
      </w:r>
      <w:r w:rsidRPr="002214BE">
        <w:rPr>
          <w:rFonts w:asciiTheme="minorHAnsi" w:hAnsiTheme="minorHAnsi"/>
          <w:i/>
          <w:sz w:val="24"/>
          <w:szCs w:val="24"/>
        </w:rPr>
        <w:t>Hastings Center Report, 27</w:t>
      </w:r>
      <w:r w:rsidRPr="002214BE">
        <w:rPr>
          <w:rFonts w:asciiTheme="minorHAnsi" w:hAnsiTheme="minorHAnsi"/>
          <w:sz w:val="24"/>
          <w:szCs w:val="24"/>
        </w:rPr>
        <w:t>(6), 29-40.</w:t>
      </w:r>
    </w:p>
    <w:p w:rsidR="00974A90"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Pr="002214BE" w:rsidRDefault="00974A90" w:rsidP="00974A90">
      <w:pPr>
        <w:pStyle w:val="Heading2"/>
      </w:pPr>
      <w:bookmarkStart w:id="30" w:name="_Toc476925699"/>
      <w:r w:rsidRPr="002214BE">
        <w:lastRenderedPageBreak/>
        <w:t>P</w:t>
      </w:r>
      <w:r>
        <w:t>ain</w:t>
      </w:r>
      <w:bookmarkEnd w:id="30"/>
    </w:p>
    <w:p w:rsidR="00974A90" w:rsidRPr="00926055" w:rsidRDefault="00974A90" w:rsidP="00974A90">
      <w:pPr>
        <w:keepNext/>
        <w:spacing w:after="0" w:line="300" w:lineRule="atLeast"/>
        <w:ind w:left="720" w:hanging="720"/>
        <w:rPr>
          <w:rFonts w:asciiTheme="minorHAnsi" w:eastAsia="Times New Roman" w:hAnsiTheme="minorHAnsi"/>
          <w:color w:val="343434"/>
          <w:sz w:val="24"/>
          <w:szCs w:val="23"/>
        </w:rPr>
      </w:pPr>
      <w:r w:rsidRPr="00926055">
        <w:rPr>
          <w:rFonts w:asciiTheme="minorHAnsi" w:eastAsia="Times New Roman" w:hAnsiTheme="minorHAnsi"/>
          <w:color w:val="343434"/>
          <w:sz w:val="24"/>
          <w:szCs w:val="23"/>
        </w:rPr>
        <w:t xml:space="preserve">Altilio, T., &amp; Doran, M.P. (2013). Pain. Encyclopedia of Social Work. Retrieved from </w:t>
      </w:r>
      <w:hyperlink r:id="rId88" w:history="1">
        <w:r w:rsidRPr="00926055">
          <w:rPr>
            <w:rStyle w:val="Hyperlink"/>
            <w:rFonts w:asciiTheme="minorHAnsi" w:hAnsiTheme="minorHAnsi"/>
            <w:sz w:val="24"/>
            <w:szCs w:val="23"/>
          </w:rPr>
          <w:t>http://socialwork.oxfordre.com/view/10.1093/acrefore/9780199975839.001.0001/acrefore-9780199975839-e-276</w:t>
        </w:r>
      </w:hyperlink>
    </w:p>
    <w:p w:rsidR="00974A90" w:rsidRDefault="00974A90" w:rsidP="00974A90">
      <w:pPr>
        <w:keepNext/>
        <w:spacing w:after="0" w:line="300" w:lineRule="atLeast"/>
        <w:ind w:left="720" w:hanging="720"/>
        <w:rPr>
          <w:rFonts w:ascii="Trebuchet MS" w:eastAsia="Times New Roman" w:hAnsi="Trebuchet MS"/>
          <w:color w:val="343434"/>
          <w:sz w:val="23"/>
          <w:szCs w:val="23"/>
        </w:rPr>
      </w:pPr>
    </w:p>
    <w:p w:rsidR="00974A90" w:rsidRPr="00926055"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926055">
        <w:rPr>
          <w:rFonts w:asciiTheme="minorHAnsi" w:hAnsiTheme="minorHAnsi" w:cs="Segoe UI"/>
          <w:sz w:val="24"/>
          <w:szCs w:val="18"/>
        </w:rPr>
        <w:t xml:space="preserve">Campbell, C. M., &amp; Edwards, R. R. (2012). Ethnic differences in pain and pain management. </w:t>
      </w:r>
      <w:r w:rsidRPr="00926055">
        <w:rPr>
          <w:rFonts w:asciiTheme="minorHAnsi" w:hAnsiTheme="minorHAnsi" w:cs="Segoe UI"/>
          <w:i/>
          <w:iCs/>
          <w:sz w:val="24"/>
          <w:szCs w:val="18"/>
        </w:rPr>
        <w:t xml:space="preserve">Pain </w:t>
      </w:r>
      <w:proofErr w:type="spellStart"/>
      <w:r w:rsidRPr="00926055">
        <w:rPr>
          <w:rFonts w:asciiTheme="minorHAnsi" w:hAnsiTheme="minorHAnsi" w:cs="Segoe UI"/>
          <w:i/>
          <w:iCs/>
          <w:sz w:val="24"/>
          <w:szCs w:val="18"/>
        </w:rPr>
        <w:t>Manag</w:t>
      </w:r>
      <w:proofErr w:type="spellEnd"/>
      <w:r w:rsidRPr="00926055">
        <w:rPr>
          <w:rFonts w:asciiTheme="minorHAnsi" w:hAnsiTheme="minorHAnsi" w:cs="Segoe UI"/>
          <w:i/>
          <w:iCs/>
          <w:sz w:val="24"/>
          <w:szCs w:val="18"/>
        </w:rPr>
        <w:t>, 2</w:t>
      </w:r>
      <w:r w:rsidRPr="00926055">
        <w:rPr>
          <w:rFonts w:asciiTheme="minorHAnsi" w:hAnsiTheme="minorHAnsi" w:cs="Segoe UI"/>
          <w:sz w:val="24"/>
          <w:szCs w:val="18"/>
        </w:rPr>
        <w:t>(3), 219-230. doi:10.2217/pmt.12.7</w:t>
      </w:r>
    </w:p>
    <w:p w:rsidR="00974A90" w:rsidRPr="00926055" w:rsidRDefault="00974A90" w:rsidP="00974A90">
      <w:pPr>
        <w:keepNext/>
        <w:spacing w:after="0" w:line="300" w:lineRule="atLeast"/>
        <w:ind w:left="720" w:hanging="720"/>
        <w:rPr>
          <w:rFonts w:asciiTheme="minorHAnsi" w:eastAsia="Times New Roman" w:hAnsiTheme="minorHAnsi"/>
          <w:color w:val="343434"/>
          <w:sz w:val="32"/>
          <w:szCs w:val="23"/>
        </w:rPr>
      </w:pPr>
    </w:p>
    <w:p w:rsidR="00974A90" w:rsidRPr="00926055"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926055">
        <w:rPr>
          <w:rFonts w:asciiTheme="minorHAnsi" w:hAnsiTheme="minorHAnsi" w:cs="Segoe UI"/>
          <w:sz w:val="24"/>
          <w:szCs w:val="18"/>
        </w:rPr>
        <w:t xml:space="preserve">Green, C. R., Anderson, K. O., Baker, T. A., Campbell, L. C., Decker, S., </w:t>
      </w:r>
      <w:proofErr w:type="spellStart"/>
      <w:r w:rsidRPr="00926055">
        <w:rPr>
          <w:rFonts w:asciiTheme="minorHAnsi" w:hAnsiTheme="minorHAnsi" w:cs="Segoe UI"/>
          <w:sz w:val="24"/>
          <w:szCs w:val="18"/>
        </w:rPr>
        <w:t>Fillingim</w:t>
      </w:r>
      <w:proofErr w:type="spellEnd"/>
      <w:r w:rsidRPr="00926055">
        <w:rPr>
          <w:rFonts w:asciiTheme="minorHAnsi" w:hAnsiTheme="minorHAnsi" w:cs="Segoe UI"/>
          <w:sz w:val="24"/>
          <w:szCs w:val="18"/>
        </w:rPr>
        <w:t xml:space="preserve">, R. B., Vallerand, A. H. (2003). The unequal burden of pain: confronting racial and ethnic disparities in pain. </w:t>
      </w:r>
      <w:r w:rsidRPr="00926055">
        <w:rPr>
          <w:rFonts w:asciiTheme="minorHAnsi" w:hAnsiTheme="minorHAnsi" w:cs="Segoe UI"/>
          <w:i/>
          <w:iCs/>
          <w:sz w:val="24"/>
          <w:szCs w:val="18"/>
        </w:rPr>
        <w:t>Pain Med, 4</w:t>
      </w:r>
      <w:r w:rsidRPr="00926055">
        <w:rPr>
          <w:rFonts w:asciiTheme="minorHAnsi" w:hAnsiTheme="minorHAnsi" w:cs="Segoe UI"/>
          <w:sz w:val="24"/>
          <w:szCs w:val="18"/>
        </w:rPr>
        <w:t xml:space="preserve">(3), 277-294. </w:t>
      </w:r>
    </w:p>
    <w:p w:rsidR="00974A90" w:rsidRDefault="00974A90" w:rsidP="00974A90">
      <w:pPr>
        <w:spacing w:after="0" w:line="300" w:lineRule="atLeast"/>
        <w:ind w:left="720" w:hanging="720"/>
        <w:rPr>
          <w:rFonts w:ascii="Trebuchet MS" w:eastAsia="Times New Roman" w:hAnsi="Trebuchet MS"/>
          <w:color w:val="343434"/>
          <w:sz w:val="23"/>
          <w:szCs w:val="23"/>
        </w:rPr>
      </w:pPr>
    </w:p>
    <w:p w:rsidR="00974A90" w:rsidRPr="007E3571"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7E3571">
        <w:rPr>
          <w:rFonts w:asciiTheme="minorHAnsi" w:hAnsiTheme="minorHAnsi" w:cs="Segoe UI"/>
          <w:sz w:val="24"/>
          <w:szCs w:val="18"/>
        </w:rPr>
        <w:t>International Association for the Study of Pain. (2015). IASP Curriculum Outline for Pain in Social Work.   Retrieved from http://www.iasp-pain.org/Education/CurriculumDetail.aspx?ItemNumber=4956</w:t>
      </w:r>
    </w:p>
    <w:p w:rsidR="00974A90" w:rsidRPr="00B6570B" w:rsidRDefault="00974A90" w:rsidP="00974A90">
      <w:pPr>
        <w:spacing w:after="0" w:line="300" w:lineRule="atLeast"/>
        <w:ind w:left="720" w:hanging="720"/>
        <w:rPr>
          <w:rFonts w:asciiTheme="minorHAnsi" w:eastAsia="Times New Roman" w:hAnsiTheme="minorHAnsi"/>
          <w:color w:val="343434"/>
          <w:sz w:val="32"/>
          <w:szCs w:val="23"/>
        </w:rPr>
      </w:pPr>
    </w:p>
    <w:p w:rsidR="00974A90" w:rsidRPr="00B6570B"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B6570B">
        <w:rPr>
          <w:rFonts w:asciiTheme="minorHAnsi" w:hAnsiTheme="minorHAnsi" w:cs="Segoe UI"/>
          <w:sz w:val="24"/>
          <w:szCs w:val="18"/>
        </w:rPr>
        <w:t xml:space="preserve">Mendenhall, M. (2003). Psychosocial aspects of pain management: a conceptual framework for social workers on pain management teams. </w:t>
      </w:r>
      <w:proofErr w:type="spellStart"/>
      <w:r w:rsidRPr="00B6570B">
        <w:rPr>
          <w:rFonts w:asciiTheme="minorHAnsi" w:hAnsiTheme="minorHAnsi" w:cs="Segoe UI"/>
          <w:i/>
          <w:iCs/>
          <w:sz w:val="24"/>
          <w:szCs w:val="18"/>
        </w:rPr>
        <w:t>Soc</w:t>
      </w:r>
      <w:proofErr w:type="spellEnd"/>
      <w:r w:rsidRPr="00B6570B">
        <w:rPr>
          <w:rFonts w:asciiTheme="minorHAnsi" w:hAnsiTheme="minorHAnsi" w:cs="Segoe UI"/>
          <w:i/>
          <w:iCs/>
          <w:sz w:val="24"/>
          <w:szCs w:val="18"/>
        </w:rPr>
        <w:t xml:space="preserve"> Work Health Care, 36</w:t>
      </w:r>
      <w:r w:rsidRPr="00B6570B">
        <w:rPr>
          <w:rFonts w:asciiTheme="minorHAnsi" w:hAnsiTheme="minorHAnsi" w:cs="Segoe UI"/>
          <w:sz w:val="24"/>
          <w:szCs w:val="18"/>
        </w:rPr>
        <w:t xml:space="preserve">(4), 35-51. </w:t>
      </w:r>
      <w:proofErr w:type="gramStart"/>
      <w:r w:rsidRPr="00B6570B">
        <w:rPr>
          <w:rFonts w:asciiTheme="minorHAnsi" w:hAnsiTheme="minorHAnsi" w:cs="Segoe UI"/>
          <w:sz w:val="24"/>
          <w:szCs w:val="18"/>
        </w:rPr>
        <w:t>doi:</w:t>
      </w:r>
      <w:proofErr w:type="gramEnd"/>
      <w:r w:rsidRPr="00B6570B">
        <w:rPr>
          <w:rFonts w:asciiTheme="minorHAnsi" w:hAnsiTheme="minorHAnsi" w:cs="Segoe UI"/>
          <w:sz w:val="24"/>
          <w:szCs w:val="18"/>
        </w:rPr>
        <w:t>10.1300/J010v36n04_03</w:t>
      </w:r>
    </w:p>
    <w:p w:rsidR="00974A90" w:rsidRDefault="00974A90" w:rsidP="00974A90">
      <w:pPr>
        <w:spacing w:after="0" w:line="300" w:lineRule="atLeast"/>
        <w:ind w:left="720" w:hanging="720"/>
        <w:rPr>
          <w:rFonts w:ascii="Trebuchet MS" w:eastAsia="Times New Roman" w:hAnsi="Trebuchet MS"/>
          <w:color w:val="343434"/>
          <w:sz w:val="23"/>
          <w:szCs w:val="23"/>
        </w:rPr>
      </w:pPr>
    </w:p>
    <w:p w:rsidR="00974A90" w:rsidRPr="00B6570B"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B6570B">
        <w:rPr>
          <w:rFonts w:asciiTheme="minorHAnsi" w:hAnsiTheme="minorHAnsi" w:cs="Segoe UI"/>
          <w:sz w:val="24"/>
          <w:szCs w:val="18"/>
        </w:rPr>
        <w:t xml:space="preserve">Otis-Green, S., Lucas, S., </w:t>
      </w:r>
      <w:proofErr w:type="spellStart"/>
      <w:r w:rsidRPr="00B6570B">
        <w:rPr>
          <w:rFonts w:asciiTheme="minorHAnsi" w:hAnsiTheme="minorHAnsi" w:cs="Segoe UI"/>
          <w:sz w:val="24"/>
          <w:szCs w:val="18"/>
        </w:rPr>
        <w:t>Spolum</w:t>
      </w:r>
      <w:proofErr w:type="spellEnd"/>
      <w:r w:rsidRPr="00B6570B">
        <w:rPr>
          <w:rFonts w:asciiTheme="minorHAnsi" w:hAnsiTheme="minorHAnsi" w:cs="Segoe UI"/>
          <w:sz w:val="24"/>
          <w:szCs w:val="18"/>
        </w:rPr>
        <w:t xml:space="preserve">, M., Ferrell, B., &amp; Grant, M. (2008). Promoting excellence in pain management and palliative care for social workers. </w:t>
      </w:r>
      <w:r w:rsidRPr="00B6570B">
        <w:rPr>
          <w:rFonts w:asciiTheme="minorHAnsi" w:hAnsiTheme="minorHAnsi" w:cs="Segoe UI"/>
          <w:i/>
          <w:iCs/>
          <w:sz w:val="24"/>
          <w:szCs w:val="18"/>
        </w:rPr>
        <w:t xml:space="preserve">J </w:t>
      </w:r>
      <w:proofErr w:type="spellStart"/>
      <w:r w:rsidRPr="00B6570B">
        <w:rPr>
          <w:rFonts w:asciiTheme="minorHAnsi" w:hAnsiTheme="minorHAnsi" w:cs="Segoe UI"/>
          <w:i/>
          <w:iCs/>
          <w:sz w:val="24"/>
          <w:szCs w:val="18"/>
        </w:rPr>
        <w:t>Soc</w:t>
      </w:r>
      <w:proofErr w:type="spellEnd"/>
      <w:r w:rsidRPr="00B6570B">
        <w:rPr>
          <w:rFonts w:asciiTheme="minorHAnsi" w:hAnsiTheme="minorHAnsi" w:cs="Segoe UI"/>
          <w:i/>
          <w:iCs/>
          <w:sz w:val="24"/>
          <w:szCs w:val="18"/>
        </w:rPr>
        <w:t xml:space="preserve"> Work End Life </w:t>
      </w:r>
      <w:proofErr w:type="spellStart"/>
      <w:r w:rsidRPr="00B6570B">
        <w:rPr>
          <w:rFonts w:asciiTheme="minorHAnsi" w:hAnsiTheme="minorHAnsi" w:cs="Segoe UI"/>
          <w:i/>
          <w:iCs/>
          <w:sz w:val="24"/>
          <w:szCs w:val="18"/>
        </w:rPr>
        <w:t>Palliat</w:t>
      </w:r>
      <w:proofErr w:type="spellEnd"/>
      <w:r w:rsidRPr="00B6570B">
        <w:rPr>
          <w:rFonts w:asciiTheme="minorHAnsi" w:hAnsiTheme="minorHAnsi" w:cs="Segoe UI"/>
          <w:i/>
          <w:iCs/>
          <w:sz w:val="24"/>
          <w:szCs w:val="18"/>
        </w:rPr>
        <w:t xml:space="preserve"> Care, 4</w:t>
      </w:r>
      <w:r w:rsidRPr="00B6570B">
        <w:rPr>
          <w:rFonts w:asciiTheme="minorHAnsi" w:hAnsiTheme="minorHAnsi" w:cs="Segoe UI"/>
          <w:sz w:val="24"/>
          <w:szCs w:val="18"/>
        </w:rPr>
        <w:t xml:space="preserve">(2), 120-134. </w:t>
      </w:r>
      <w:proofErr w:type="gramStart"/>
      <w:r w:rsidRPr="00B6570B">
        <w:rPr>
          <w:rFonts w:asciiTheme="minorHAnsi" w:hAnsiTheme="minorHAnsi" w:cs="Segoe UI"/>
          <w:sz w:val="24"/>
          <w:szCs w:val="18"/>
        </w:rPr>
        <w:t>doi:</w:t>
      </w:r>
      <w:proofErr w:type="gramEnd"/>
      <w:r w:rsidRPr="00B6570B">
        <w:rPr>
          <w:rFonts w:asciiTheme="minorHAnsi" w:hAnsiTheme="minorHAnsi" w:cs="Segoe UI"/>
          <w:sz w:val="24"/>
          <w:szCs w:val="18"/>
        </w:rPr>
        <w:t>10.1080/15524250802353942</w:t>
      </w:r>
    </w:p>
    <w:p w:rsidR="00974A90" w:rsidRPr="002214BE"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Default="00974A90" w:rsidP="00974A90">
      <w:pPr>
        <w:pStyle w:val="Heading3"/>
      </w:pPr>
    </w:p>
    <w:p w:rsidR="00974A90" w:rsidRDefault="00974A90" w:rsidP="00974A90">
      <w:pPr>
        <w:pStyle w:val="Heading2"/>
      </w:pPr>
      <w:bookmarkStart w:id="31" w:name="_Toc476925700"/>
      <w:r>
        <w:t>Practice Skills</w:t>
      </w:r>
      <w:bookmarkEnd w:id="31"/>
    </w:p>
    <w:p w:rsidR="00974A90" w:rsidRPr="00830C36" w:rsidRDefault="00974A90" w:rsidP="00974A90">
      <w:pPr>
        <w:rPr>
          <w:sz w:val="24"/>
        </w:rPr>
      </w:pPr>
      <w:proofErr w:type="spellStart"/>
      <w:r w:rsidRPr="00830C36">
        <w:rPr>
          <w:sz w:val="24"/>
        </w:rPr>
        <w:t>Kosoff</w:t>
      </w:r>
      <w:proofErr w:type="spellEnd"/>
      <w:r w:rsidRPr="00830C36">
        <w:rPr>
          <w:sz w:val="24"/>
        </w:rPr>
        <w:t xml:space="preserve">, S. (2003). Single session groups: Applications and areas of expertise. </w:t>
      </w:r>
      <w:r w:rsidRPr="00830C36">
        <w:rPr>
          <w:i/>
          <w:iCs/>
          <w:sz w:val="24"/>
        </w:rPr>
        <w:t>Social Work with Groups,</w:t>
      </w:r>
    </w:p>
    <w:p w:rsidR="00974A90" w:rsidRDefault="00974A90" w:rsidP="00974A90">
      <w:pPr>
        <w:pStyle w:val="Heading3"/>
      </w:pPr>
    </w:p>
    <w:p w:rsidR="00974A90" w:rsidRPr="002214BE" w:rsidRDefault="00974A90" w:rsidP="00974A90">
      <w:pPr>
        <w:pStyle w:val="Heading2"/>
      </w:pPr>
      <w:bookmarkStart w:id="32" w:name="_Toc476925701"/>
      <w:r w:rsidRPr="002214BE">
        <w:t>Spirituality</w:t>
      </w:r>
      <w:bookmarkEnd w:id="32"/>
    </w:p>
    <w:p w:rsidR="00974A90" w:rsidRDefault="00974A90" w:rsidP="00974A90">
      <w:pPr>
        <w:spacing w:after="0" w:line="240" w:lineRule="auto"/>
        <w:ind w:left="720" w:hanging="720"/>
        <w:rPr>
          <w:rFonts w:asciiTheme="minorHAnsi" w:hAnsiTheme="minorHAnsi"/>
          <w:i/>
          <w:sz w:val="24"/>
          <w:szCs w:val="24"/>
        </w:rPr>
      </w:pPr>
      <w:proofErr w:type="spellStart"/>
      <w:r w:rsidRPr="002214BE">
        <w:rPr>
          <w:rFonts w:asciiTheme="minorHAnsi" w:hAnsiTheme="minorHAnsi"/>
          <w:sz w:val="24"/>
          <w:szCs w:val="24"/>
        </w:rPr>
        <w:t>Kristjanson</w:t>
      </w:r>
      <w:proofErr w:type="spellEnd"/>
      <w:r w:rsidRPr="002214BE">
        <w:rPr>
          <w:rFonts w:asciiTheme="minorHAnsi" w:hAnsiTheme="minorHAnsi"/>
          <w:sz w:val="24"/>
          <w:szCs w:val="24"/>
        </w:rPr>
        <w:t xml:space="preserve">, L. (2006). A palliative approach to spirituality in residential aged care. </w:t>
      </w:r>
      <w:r w:rsidRPr="002214BE">
        <w:rPr>
          <w:rFonts w:asciiTheme="minorHAnsi" w:hAnsiTheme="minorHAnsi"/>
          <w:i/>
          <w:sz w:val="24"/>
          <w:szCs w:val="24"/>
        </w:rPr>
        <w:t>Journal of Religion, Spirituality &amp; Aging, 18(4), 189-205.</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i/>
          <w:sz w:val="24"/>
          <w:szCs w:val="24"/>
        </w:rPr>
      </w:pPr>
      <w:proofErr w:type="spellStart"/>
      <w:r w:rsidRPr="002214BE">
        <w:rPr>
          <w:rFonts w:asciiTheme="minorHAnsi" w:hAnsiTheme="minorHAnsi"/>
          <w:sz w:val="24"/>
          <w:szCs w:val="24"/>
        </w:rPr>
        <w:t>LeFavi</w:t>
      </w:r>
      <w:proofErr w:type="spellEnd"/>
      <w:r w:rsidRPr="002214BE">
        <w:rPr>
          <w:rFonts w:asciiTheme="minorHAnsi" w:hAnsiTheme="minorHAnsi"/>
          <w:sz w:val="24"/>
          <w:szCs w:val="24"/>
        </w:rPr>
        <w:t xml:space="preserve">, R. G. &amp; </w:t>
      </w:r>
      <w:proofErr w:type="spellStart"/>
      <w:r w:rsidRPr="002214BE">
        <w:rPr>
          <w:rFonts w:asciiTheme="minorHAnsi" w:hAnsiTheme="minorHAnsi"/>
          <w:sz w:val="24"/>
          <w:szCs w:val="24"/>
        </w:rPr>
        <w:t>Wessels</w:t>
      </w:r>
      <w:proofErr w:type="spellEnd"/>
      <w:r w:rsidRPr="002214BE">
        <w:rPr>
          <w:rFonts w:asciiTheme="minorHAnsi" w:hAnsiTheme="minorHAnsi"/>
          <w:sz w:val="24"/>
          <w:szCs w:val="24"/>
        </w:rPr>
        <w:t xml:space="preserve">, M. H. (2003). Life review in pastoral counseling: Background and efficacy for use with the terminally ill. </w:t>
      </w:r>
      <w:r w:rsidRPr="002214BE">
        <w:rPr>
          <w:rFonts w:asciiTheme="minorHAnsi" w:hAnsiTheme="minorHAnsi"/>
          <w:i/>
          <w:sz w:val="24"/>
          <w:szCs w:val="24"/>
        </w:rPr>
        <w:t>The Journal of Pastoral Care &amp; Counseling, 57(3), 281-292.</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Mallon, B. (2008). </w:t>
      </w:r>
      <w:r w:rsidRPr="002214BE">
        <w:rPr>
          <w:rFonts w:asciiTheme="minorHAnsi" w:hAnsiTheme="minorHAnsi"/>
          <w:i/>
          <w:sz w:val="24"/>
          <w:szCs w:val="24"/>
        </w:rPr>
        <w:t xml:space="preserve">Dying, death and grief: Working with adult bereavement. </w:t>
      </w:r>
      <w:r w:rsidRPr="002214BE">
        <w:rPr>
          <w:rFonts w:asciiTheme="minorHAnsi" w:hAnsiTheme="minorHAnsi"/>
          <w:sz w:val="24"/>
          <w:szCs w:val="24"/>
        </w:rPr>
        <w:t>Los Angeles, CA: Sage.</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McGrath, P. (2003). Religiosity and the challenge of terminal illness. </w:t>
      </w:r>
      <w:r w:rsidRPr="002214BE">
        <w:rPr>
          <w:rFonts w:asciiTheme="minorHAnsi" w:hAnsiTheme="minorHAnsi"/>
          <w:i/>
          <w:sz w:val="24"/>
          <w:szCs w:val="24"/>
        </w:rPr>
        <w:t>Death Studies, 27,</w:t>
      </w:r>
      <w:r w:rsidRPr="002214BE">
        <w:rPr>
          <w:rFonts w:asciiTheme="minorHAnsi" w:hAnsiTheme="minorHAnsi"/>
          <w:sz w:val="24"/>
          <w:szCs w:val="24"/>
        </w:rPr>
        <w:t xml:space="preserve"> 881-899</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Miller, K. K., </w:t>
      </w:r>
      <w:proofErr w:type="spellStart"/>
      <w:r w:rsidRPr="002214BE">
        <w:rPr>
          <w:rFonts w:asciiTheme="minorHAnsi" w:hAnsiTheme="minorHAnsi"/>
          <w:sz w:val="24"/>
          <w:szCs w:val="24"/>
        </w:rPr>
        <w:t>Chibnall</w:t>
      </w:r>
      <w:proofErr w:type="spellEnd"/>
      <w:r w:rsidRPr="002214BE">
        <w:rPr>
          <w:rFonts w:asciiTheme="minorHAnsi" w:hAnsiTheme="minorHAnsi"/>
          <w:sz w:val="24"/>
          <w:szCs w:val="24"/>
        </w:rPr>
        <w:t xml:space="preserve">, J. T., </w:t>
      </w:r>
      <w:proofErr w:type="spellStart"/>
      <w:r w:rsidRPr="002214BE">
        <w:rPr>
          <w:rFonts w:asciiTheme="minorHAnsi" w:hAnsiTheme="minorHAnsi"/>
          <w:sz w:val="24"/>
          <w:szCs w:val="24"/>
        </w:rPr>
        <w:t>Videen</w:t>
      </w:r>
      <w:proofErr w:type="spellEnd"/>
      <w:r w:rsidRPr="002214BE">
        <w:rPr>
          <w:rFonts w:asciiTheme="minorHAnsi" w:hAnsiTheme="minorHAnsi"/>
          <w:sz w:val="24"/>
          <w:szCs w:val="24"/>
        </w:rPr>
        <w:t xml:space="preserve">, S. D., &amp; </w:t>
      </w:r>
      <w:proofErr w:type="spellStart"/>
      <w:r w:rsidRPr="002214BE">
        <w:rPr>
          <w:rFonts w:asciiTheme="minorHAnsi" w:hAnsiTheme="minorHAnsi"/>
          <w:sz w:val="24"/>
          <w:szCs w:val="24"/>
        </w:rPr>
        <w:t>Duckro</w:t>
      </w:r>
      <w:proofErr w:type="spellEnd"/>
      <w:r w:rsidRPr="002214BE">
        <w:rPr>
          <w:rFonts w:asciiTheme="minorHAnsi" w:hAnsiTheme="minorHAnsi"/>
          <w:sz w:val="24"/>
          <w:szCs w:val="24"/>
        </w:rPr>
        <w:t xml:space="preserve">, P. N. (2005). Supportive-affective group experience for persons with life-threatening illness: Reducing spiritual, psychological, and death-related distress in dying patients. </w:t>
      </w:r>
      <w:r w:rsidRPr="002214BE">
        <w:rPr>
          <w:rFonts w:asciiTheme="minorHAnsi" w:hAnsiTheme="minorHAnsi"/>
          <w:i/>
          <w:sz w:val="24"/>
          <w:szCs w:val="24"/>
        </w:rPr>
        <w:t>Journal of Palliative Medicine, 8</w:t>
      </w:r>
      <w:r w:rsidRPr="002214BE">
        <w:rPr>
          <w:rFonts w:asciiTheme="minorHAnsi" w:hAnsiTheme="minorHAnsi"/>
          <w:sz w:val="24"/>
          <w:szCs w:val="24"/>
        </w:rPr>
        <w:t>(2), 333-343.</w:t>
      </w:r>
    </w:p>
    <w:p w:rsidR="00974A90"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Moss, E. L. &amp; Dobson, K. S. (2006). Psychology, spirituality, and end-of-life care: An ethical integration. </w:t>
      </w:r>
      <w:r w:rsidRPr="002214BE">
        <w:rPr>
          <w:rFonts w:asciiTheme="minorHAnsi" w:hAnsiTheme="minorHAnsi"/>
          <w:i/>
          <w:sz w:val="24"/>
          <w:szCs w:val="24"/>
        </w:rPr>
        <w:t>Canadian Psychology, 47</w:t>
      </w:r>
      <w:r w:rsidRPr="002214BE">
        <w:rPr>
          <w:rFonts w:asciiTheme="minorHAnsi" w:hAnsiTheme="minorHAnsi"/>
          <w:sz w:val="24"/>
          <w:szCs w:val="24"/>
        </w:rPr>
        <w:t>(4), 284-299.</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Murray, S. A., Kendall, M., Boyd, K., Worth, A., &amp; Benton, T. F. (2004). Exploring the spiritual needs of people dying of lung cancer or heart failure: A prospective qualitative interview study of patients and their careers. </w:t>
      </w:r>
      <w:r w:rsidRPr="002214BE">
        <w:rPr>
          <w:rFonts w:asciiTheme="minorHAnsi" w:hAnsiTheme="minorHAnsi"/>
          <w:i/>
          <w:sz w:val="24"/>
          <w:szCs w:val="24"/>
        </w:rPr>
        <w:t>Palliative Medicine</w:t>
      </w:r>
      <w:proofErr w:type="gramStart"/>
      <w:r w:rsidRPr="002214BE">
        <w:rPr>
          <w:rFonts w:asciiTheme="minorHAnsi" w:hAnsiTheme="minorHAnsi"/>
          <w:i/>
          <w:sz w:val="24"/>
          <w:szCs w:val="24"/>
        </w:rPr>
        <w:t>,18</w:t>
      </w:r>
      <w:proofErr w:type="gramEnd"/>
      <w:r w:rsidRPr="002214BE">
        <w:rPr>
          <w:rFonts w:asciiTheme="minorHAnsi" w:hAnsiTheme="minorHAnsi"/>
          <w:sz w:val="24"/>
          <w:szCs w:val="24"/>
        </w:rPr>
        <w:t>, 39-45.</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Nakashima, M. (2007). Positive dying in later life: Spiritual resiliency among sixteen hospice patients. </w:t>
      </w:r>
      <w:r w:rsidRPr="002214BE">
        <w:rPr>
          <w:rFonts w:asciiTheme="minorHAnsi" w:hAnsiTheme="minorHAnsi"/>
          <w:i/>
          <w:sz w:val="24"/>
          <w:szCs w:val="24"/>
        </w:rPr>
        <w:t>Journal of Religion, Spirituality, &amp; Aging, 19</w:t>
      </w:r>
      <w:r w:rsidRPr="002214BE">
        <w:rPr>
          <w:rFonts w:asciiTheme="minorHAnsi" w:hAnsiTheme="minorHAnsi"/>
          <w:sz w:val="24"/>
          <w:szCs w:val="24"/>
        </w:rPr>
        <w:t>(2), 43-66.</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Neimeyer</w:t>
      </w:r>
      <w:proofErr w:type="spellEnd"/>
      <w:r w:rsidRPr="002214BE">
        <w:rPr>
          <w:rFonts w:asciiTheme="minorHAnsi" w:hAnsiTheme="minorHAnsi"/>
          <w:sz w:val="24"/>
          <w:szCs w:val="24"/>
        </w:rPr>
        <w:t xml:space="preserve">, R. A.  (Ed.), </w:t>
      </w:r>
      <w:r w:rsidRPr="002214BE">
        <w:rPr>
          <w:rFonts w:asciiTheme="minorHAnsi" w:hAnsiTheme="minorHAnsi"/>
          <w:i/>
          <w:sz w:val="24"/>
          <w:szCs w:val="24"/>
        </w:rPr>
        <w:t>Meaning reconstruction &amp; the experience of loss</w:t>
      </w:r>
      <w:r w:rsidRPr="002214BE">
        <w:rPr>
          <w:rFonts w:asciiTheme="minorHAnsi" w:hAnsiTheme="minorHAnsi"/>
          <w:sz w:val="24"/>
          <w:szCs w:val="24"/>
        </w:rPr>
        <w:t xml:space="preserve"> (pp. 55-73). Washington, D.C.: American Psychological Association.</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Puchalski</w:t>
      </w:r>
      <w:proofErr w:type="spellEnd"/>
      <w:r w:rsidRPr="002214BE">
        <w:rPr>
          <w:rFonts w:asciiTheme="minorHAnsi" w:hAnsiTheme="minorHAnsi"/>
          <w:sz w:val="24"/>
          <w:szCs w:val="24"/>
        </w:rPr>
        <w:t xml:space="preserve">, C. M. (2008). Spirituality and the care of patients at the end-of-life: An essential component of care. </w:t>
      </w:r>
      <w:r w:rsidRPr="002214BE">
        <w:rPr>
          <w:rFonts w:asciiTheme="minorHAnsi" w:hAnsiTheme="minorHAnsi"/>
          <w:i/>
          <w:sz w:val="24"/>
          <w:szCs w:val="24"/>
        </w:rPr>
        <w:t>Omega, 56</w:t>
      </w:r>
      <w:r w:rsidRPr="002214BE">
        <w:rPr>
          <w:rFonts w:asciiTheme="minorHAnsi" w:hAnsiTheme="minorHAnsi"/>
          <w:sz w:val="24"/>
          <w:szCs w:val="24"/>
        </w:rPr>
        <w:t>(1), 33-46.</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Rosen, S. J. (2008). Introduction. In S. J. Rosen. (Ed.), </w:t>
      </w:r>
      <w:r w:rsidRPr="002214BE">
        <w:rPr>
          <w:rFonts w:asciiTheme="minorHAnsi" w:hAnsiTheme="minorHAnsi"/>
          <w:i/>
          <w:sz w:val="24"/>
          <w:szCs w:val="24"/>
        </w:rPr>
        <w:t xml:space="preserve">Ultimate journey: Death and dying in the world’s major religions </w:t>
      </w:r>
      <w:r w:rsidRPr="002214BE">
        <w:rPr>
          <w:rFonts w:asciiTheme="minorHAnsi" w:hAnsiTheme="minorHAnsi"/>
          <w:sz w:val="24"/>
          <w:szCs w:val="24"/>
        </w:rPr>
        <w:t xml:space="preserve">(pp. vii-ix). Westport, CT: </w:t>
      </w:r>
      <w:proofErr w:type="spellStart"/>
      <w:r w:rsidRPr="002214BE">
        <w:rPr>
          <w:rFonts w:asciiTheme="minorHAnsi" w:hAnsiTheme="minorHAnsi"/>
          <w:sz w:val="24"/>
          <w:szCs w:val="24"/>
        </w:rPr>
        <w:t>Praeger</w:t>
      </w:r>
      <w:proofErr w:type="spellEnd"/>
      <w:r w:rsidRPr="002214BE">
        <w:rPr>
          <w:rFonts w:asciiTheme="minorHAnsi" w:hAnsiTheme="minorHAnsi"/>
          <w:sz w:val="24"/>
          <w:szCs w:val="24"/>
        </w:rPr>
        <w:t xml:space="preserve">. </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i/>
          <w:sz w:val="24"/>
          <w:szCs w:val="24"/>
        </w:rPr>
      </w:pPr>
      <w:proofErr w:type="spellStart"/>
      <w:r w:rsidRPr="002214BE">
        <w:rPr>
          <w:rFonts w:asciiTheme="minorHAnsi" w:hAnsiTheme="minorHAnsi"/>
          <w:sz w:val="24"/>
          <w:szCs w:val="24"/>
        </w:rPr>
        <w:t>Steinhauser</w:t>
      </w:r>
      <w:proofErr w:type="spellEnd"/>
      <w:r w:rsidRPr="002214BE">
        <w:rPr>
          <w:rFonts w:asciiTheme="minorHAnsi" w:hAnsiTheme="minorHAnsi"/>
          <w:sz w:val="24"/>
          <w:szCs w:val="24"/>
        </w:rPr>
        <w:t xml:space="preserve">, K. E., </w:t>
      </w:r>
      <w:proofErr w:type="spellStart"/>
      <w:r w:rsidRPr="002214BE">
        <w:rPr>
          <w:rFonts w:asciiTheme="minorHAnsi" w:hAnsiTheme="minorHAnsi"/>
          <w:sz w:val="24"/>
          <w:szCs w:val="24"/>
        </w:rPr>
        <w:t>Clipp</w:t>
      </w:r>
      <w:proofErr w:type="spellEnd"/>
      <w:r w:rsidRPr="002214BE">
        <w:rPr>
          <w:rFonts w:asciiTheme="minorHAnsi" w:hAnsiTheme="minorHAnsi"/>
          <w:sz w:val="24"/>
          <w:szCs w:val="24"/>
        </w:rPr>
        <w:t xml:space="preserve">, E. C., </w:t>
      </w:r>
      <w:proofErr w:type="spellStart"/>
      <w:r w:rsidRPr="002214BE">
        <w:rPr>
          <w:rFonts w:asciiTheme="minorHAnsi" w:hAnsiTheme="minorHAnsi"/>
          <w:sz w:val="24"/>
          <w:szCs w:val="24"/>
        </w:rPr>
        <w:t>NcNeilly</w:t>
      </w:r>
      <w:proofErr w:type="spellEnd"/>
      <w:r w:rsidRPr="002214BE">
        <w:rPr>
          <w:rFonts w:asciiTheme="minorHAnsi" w:hAnsiTheme="minorHAnsi"/>
          <w:sz w:val="24"/>
          <w:szCs w:val="24"/>
        </w:rPr>
        <w:t xml:space="preserve">, M., Christakis, N. A., McIntyre, L. M. &amp; </w:t>
      </w:r>
      <w:proofErr w:type="spellStart"/>
      <w:r w:rsidRPr="002214BE">
        <w:rPr>
          <w:rFonts w:asciiTheme="minorHAnsi" w:hAnsiTheme="minorHAnsi"/>
          <w:sz w:val="24"/>
          <w:szCs w:val="24"/>
        </w:rPr>
        <w:t>Tulsky</w:t>
      </w:r>
      <w:proofErr w:type="spellEnd"/>
      <w:r w:rsidRPr="002214BE">
        <w:rPr>
          <w:rFonts w:asciiTheme="minorHAnsi" w:hAnsiTheme="minorHAnsi"/>
          <w:sz w:val="24"/>
          <w:szCs w:val="24"/>
        </w:rPr>
        <w:t xml:space="preserve">, J. A. (2000). In search of a good death: Observations of patients, families, and providers. </w:t>
      </w:r>
      <w:r w:rsidRPr="002214BE">
        <w:rPr>
          <w:rFonts w:asciiTheme="minorHAnsi" w:hAnsiTheme="minorHAnsi"/>
          <w:i/>
          <w:sz w:val="24"/>
          <w:szCs w:val="24"/>
        </w:rPr>
        <w:t>Annals of Internal Medicine, 132(10), 825-832.</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Stoebe</w:t>
      </w:r>
      <w:proofErr w:type="spellEnd"/>
      <w:r w:rsidRPr="002214BE">
        <w:rPr>
          <w:rFonts w:asciiTheme="minorHAnsi" w:hAnsiTheme="minorHAnsi"/>
          <w:sz w:val="24"/>
          <w:szCs w:val="24"/>
        </w:rPr>
        <w:t xml:space="preserve">, M. S. &amp; </w:t>
      </w:r>
      <w:proofErr w:type="spellStart"/>
      <w:r w:rsidRPr="002214BE">
        <w:rPr>
          <w:rFonts w:asciiTheme="minorHAnsi" w:hAnsiTheme="minorHAnsi"/>
          <w:sz w:val="24"/>
          <w:szCs w:val="24"/>
        </w:rPr>
        <w:t>Schut</w:t>
      </w:r>
      <w:proofErr w:type="spellEnd"/>
      <w:r w:rsidRPr="002214BE">
        <w:rPr>
          <w:rFonts w:asciiTheme="minorHAnsi" w:hAnsiTheme="minorHAnsi"/>
          <w:sz w:val="24"/>
          <w:szCs w:val="24"/>
        </w:rPr>
        <w:t xml:space="preserve">, H. (2007) Meaning making in the dual process model of coping with bereavement. In R. A. </w:t>
      </w:r>
      <w:proofErr w:type="spellStart"/>
      <w:r w:rsidRPr="002214BE">
        <w:rPr>
          <w:rFonts w:asciiTheme="minorHAnsi" w:hAnsiTheme="minorHAnsi"/>
          <w:sz w:val="24"/>
          <w:szCs w:val="24"/>
        </w:rPr>
        <w:t>Neimeyer</w:t>
      </w:r>
      <w:proofErr w:type="spellEnd"/>
      <w:r w:rsidRPr="002214BE">
        <w:rPr>
          <w:rFonts w:asciiTheme="minorHAnsi" w:hAnsiTheme="minorHAnsi"/>
          <w:sz w:val="24"/>
          <w:szCs w:val="24"/>
        </w:rPr>
        <w:t xml:space="preserve"> (Ed.), </w:t>
      </w:r>
      <w:r w:rsidRPr="002214BE">
        <w:rPr>
          <w:rFonts w:asciiTheme="minorHAnsi" w:hAnsiTheme="minorHAnsi"/>
          <w:i/>
          <w:sz w:val="24"/>
          <w:szCs w:val="24"/>
        </w:rPr>
        <w:t>Meaning reconstruction &amp; the experience of loss</w:t>
      </w:r>
      <w:r w:rsidRPr="002214BE">
        <w:rPr>
          <w:rFonts w:asciiTheme="minorHAnsi" w:hAnsiTheme="minorHAnsi"/>
          <w:sz w:val="24"/>
          <w:szCs w:val="24"/>
        </w:rPr>
        <w:t xml:space="preserve"> (pp. 55-73). Washington, D.C.: American Psychological Association.</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Swinton, J. (2007). </w:t>
      </w:r>
      <w:r w:rsidRPr="002214BE">
        <w:rPr>
          <w:rFonts w:asciiTheme="minorHAnsi" w:hAnsiTheme="minorHAnsi"/>
          <w:i/>
          <w:sz w:val="24"/>
          <w:szCs w:val="24"/>
        </w:rPr>
        <w:t xml:space="preserve">Raging with compassion: Pastoral responses to the problem of evil. </w:t>
      </w:r>
      <w:r w:rsidRPr="002214BE">
        <w:rPr>
          <w:rFonts w:asciiTheme="minorHAnsi" w:hAnsiTheme="minorHAnsi"/>
          <w:sz w:val="24"/>
          <w:szCs w:val="24"/>
        </w:rPr>
        <w:t xml:space="preserve"> Grand Rapids: William B. Eerdmans Publishing.</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Worden, J. W. (2009). </w:t>
      </w:r>
      <w:r w:rsidRPr="002214BE">
        <w:rPr>
          <w:rFonts w:asciiTheme="minorHAnsi" w:hAnsiTheme="minorHAnsi"/>
          <w:i/>
          <w:sz w:val="24"/>
          <w:szCs w:val="24"/>
        </w:rPr>
        <w:t xml:space="preserve">Grief counseling and grief therapy: A handbook for the mental health practitioner </w:t>
      </w:r>
      <w:r w:rsidRPr="002214BE">
        <w:rPr>
          <w:rFonts w:asciiTheme="minorHAnsi" w:hAnsiTheme="minorHAnsi"/>
          <w:sz w:val="24"/>
          <w:szCs w:val="24"/>
        </w:rPr>
        <w:t>(4</w:t>
      </w:r>
      <w:r w:rsidRPr="002214BE">
        <w:rPr>
          <w:rFonts w:asciiTheme="minorHAnsi" w:hAnsiTheme="minorHAnsi"/>
          <w:sz w:val="24"/>
          <w:szCs w:val="24"/>
          <w:vertAlign w:val="superscript"/>
        </w:rPr>
        <w:t>th</w:t>
      </w:r>
      <w:r w:rsidRPr="002214BE">
        <w:rPr>
          <w:rFonts w:asciiTheme="minorHAnsi" w:hAnsiTheme="minorHAnsi"/>
          <w:sz w:val="24"/>
          <w:szCs w:val="24"/>
        </w:rPr>
        <w:t xml:space="preserve"> </w:t>
      </w:r>
      <w:proofErr w:type="gramStart"/>
      <w:r w:rsidRPr="002214BE">
        <w:rPr>
          <w:rFonts w:asciiTheme="minorHAnsi" w:hAnsiTheme="minorHAnsi"/>
          <w:sz w:val="24"/>
          <w:szCs w:val="24"/>
        </w:rPr>
        <w:t>ed</w:t>
      </w:r>
      <w:proofErr w:type="gramEnd"/>
      <w:r w:rsidRPr="002214BE">
        <w:rPr>
          <w:rFonts w:asciiTheme="minorHAnsi" w:hAnsiTheme="minorHAnsi"/>
          <w:sz w:val="24"/>
          <w:szCs w:val="24"/>
        </w:rPr>
        <w:t>.). New York: Springer.</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Wortmann</w:t>
      </w:r>
      <w:proofErr w:type="spellEnd"/>
      <w:r w:rsidRPr="002214BE">
        <w:rPr>
          <w:rFonts w:asciiTheme="minorHAnsi" w:hAnsiTheme="minorHAnsi"/>
          <w:sz w:val="24"/>
          <w:szCs w:val="24"/>
        </w:rPr>
        <w:t xml:space="preserve">, J. &amp; Park, C. L. (2008). Religion and spirituality in adjustment following bereavement: An integrative review. </w:t>
      </w:r>
      <w:r w:rsidRPr="002214BE">
        <w:rPr>
          <w:rFonts w:asciiTheme="minorHAnsi" w:hAnsiTheme="minorHAnsi"/>
          <w:i/>
          <w:sz w:val="24"/>
          <w:szCs w:val="24"/>
        </w:rPr>
        <w:t xml:space="preserve">Death Studies, 32, </w:t>
      </w:r>
      <w:r w:rsidRPr="002214BE">
        <w:rPr>
          <w:rFonts w:asciiTheme="minorHAnsi" w:hAnsiTheme="minorHAnsi"/>
          <w:sz w:val="24"/>
          <w:szCs w:val="24"/>
        </w:rPr>
        <w:t xml:space="preserve">703-736. </w:t>
      </w:r>
    </w:p>
    <w:p w:rsidR="00974A90" w:rsidRDefault="00974A90" w:rsidP="00974A90">
      <w:pPr>
        <w:pStyle w:val="Heading3"/>
        <w:rPr>
          <w:i w:val="0"/>
        </w:rPr>
      </w:pPr>
    </w:p>
    <w:p w:rsidR="00974A90" w:rsidRPr="00993F4E" w:rsidRDefault="00974A90" w:rsidP="00974A90">
      <w:pPr>
        <w:pStyle w:val="Heading1"/>
      </w:pPr>
      <w:bookmarkStart w:id="33" w:name="_Toc476925702"/>
      <w:r w:rsidRPr="007F630A">
        <w:lastRenderedPageBreak/>
        <w:t>Video, Radio, Recordings, Podcasts</w:t>
      </w:r>
      <w:bookmarkEnd w:id="33"/>
    </w:p>
    <w:p w:rsidR="00974A90" w:rsidRPr="002214BE" w:rsidRDefault="00974A90" w:rsidP="00974A90">
      <w:pPr>
        <w:spacing w:after="0" w:line="240" w:lineRule="auto"/>
        <w:ind w:left="720"/>
        <w:rPr>
          <w:rStyle w:val="Hyperlink"/>
          <w:rFonts w:asciiTheme="minorHAnsi" w:hAnsiTheme="minorHAnsi"/>
          <w:sz w:val="24"/>
          <w:szCs w:val="24"/>
        </w:rPr>
      </w:pPr>
    </w:p>
    <w:p w:rsidR="00D15847" w:rsidRDefault="00D15847" w:rsidP="00D15847">
      <w:pPr>
        <w:rPr>
          <w:rStyle w:val="watch-title"/>
          <w:rFonts w:cs="Arial"/>
          <w:bCs/>
          <w:color w:val="000000"/>
          <w:sz w:val="24"/>
          <w:szCs w:val="24"/>
          <w:bdr w:val="none" w:sz="0" w:space="0" w:color="auto" w:frame="1"/>
        </w:rPr>
      </w:pPr>
    </w:p>
    <w:p w:rsidR="00974A90" w:rsidRPr="00D15847" w:rsidRDefault="00974A90" w:rsidP="00D15847">
      <w:pPr>
        <w:spacing w:after="0"/>
      </w:pPr>
      <w:r w:rsidRPr="00D15847">
        <w:rPr>
          <w:rStyle w:val="watch-title"/>
          <w:rFonts w:cs="Arial"/>
          <w:bCs/>
          <w:color w:val="000000"/>
          <w:sz w:val="24"/>
          <w:szCs w:val="24"/>
          <w:bdr w:val="none" w:sz="0" w:space="0" w:color="auto" w:frame="1"/>
        </w:rPr>
        <w:t>Caring for Pain - How to Approach Chronic Illness</w:t>
      </w:r>
    </w:p>
    <w:p w:rsidR="00974A90" w:rsidRPr="00781811" w:rsidRDefault="00974A90" w:rsidP="00974A90">
      <w:pPr>
        <w:spacing w:after="0" w:line="240" w:lineRule="auto"/>
        <w:ind w:left="720"/>
        <w:rPr>
          <w:rFonts w:asciiTheme="minorHAnsi" w:hAnsiTheme="minorHAnsi"/>
          <w:sz w:val="24"/>
          <w:szCs w:val="24"/>
        </w:rPr>
      </w:pPr>
      <w:r w:rsidRPr="00781811">
        <w:rPr>
          <w:rFonts w:asciiTheme="minorHAnsi" w:hAnsiTheme="minorHAnsi" w:cs="Arial"/>
          <w:color w:val="333333"/>
          <w:sz w:val="24"/>
          <w:szCs w:val="24"/>
          <w:shd w:val="clear" w:color="auto" w:fill="FFFFFF"/>
        </w:rPr>
        <w:t>Diane Meier discusses being with patients in the "everydayness of their pain" and challenges within the medical system to providing compassionate, patient centered care.</w:t>
      </w:r>
      <w:r w:rsidRPr="00781811">
        <w:rPr>
          <w:rStyle w:val="apple-converted-space"/>
          <w:rFonts w:asciiTheme="minorHAnsi" w:hAnsiTheme="minorHAnsi" w:cs="Arial"/>
          <w:color w:val="333333"/>
          <w:sz w:val="24"/>
          <w:szCs w:val="24"/>
          <w:shd w:val="clear" w:color="auto" w:fill="FFFFFF"/>
        </w:rPr>
        <w:t> </w:t>
      </w:r>
    </w:p>
    <w:p w:rsidR="00974A90" w:rsidRDefault="00043842" w:rsidP="00974A90">
      <w:pPr>
        <w:spacing w:after="0" w:line="240" w:lineRule="auto"/>
        <w:ind w:firstLine="720"/>
        <w:rPr>
          <w:rFonts w:asciiTheme="minorHAnsi" w:hAnsiTheme="minorHAnsi"/>
          <w:sz w:val="24"/>
          <w:szCs w:val="24"/>
        </w:rPr>
      </w:pPr>
      <w:hyperlink r:id="rId89" w:history="1">
        <w:r w:rsidR="00974A90" w:rsidRPr="0012168B">
          <w:rPr>
            <w:rStyle w:val="Hyperlink"/>
            <w:rFonts w:asciiTheme="minorHAnsi" w:hAnsiTheme="minorHAnsi"/>
            <w:sz w:val="24"/>
            <w:szCs w:val="24"/>
          </w:rPr>
          <w:t>https://www.youtube.com/watch?v=vI8OSTEFpFw</w:t>
        </w:r>
      </w:hyperlink>
    </w:p>
    <w:p w:rsidR="00974A90" w:rsidRDefault="00974A90" w:rsidP="00974A90">
      <w:pPr>
        <w:spacing w:after="0" w:line="240" w:lineRule="auto"/>
        <w:rPr>
          <w:rFonts w:asciiTheme="minorHAnsi" w:hAnsiTheme="minorHAnsi" w:cstheme="minorHAnsi"/>
          <w:b/>
          <w:color w:val="000000"/>
          <w:sz w:val="24"/>
          <w:szCs w:val="24"/>
        </w:rPr>
      </w:pPr>
    </w:p>
    <w:p w:rsidR="00974A90" w:rsidRPr="00C534F7"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Consider the Conversation</w:t>
      </w:r>
      <w:r>
        <w:rPr>
          <w:rFonts w:asciiTheme="minorHAnsi" w:hAnsiTheme="minorHAnsi" w:cstheme="minorHAnsi"/>
          <w:color w:val="000000"/>
          <w:sz w:val="24"/>
          <w:szCs w:val="24"/>
        </w:rPr>
        <w:t>: A Documentary on a Taboo Subject</w:t>
      </w:r>
    </w:p>
    <w:p w:rsidR="00974A90" w:rsidRDefault="00974A90" w:rsidP="00974A90">
      <w:pPr>
        <w:spacing w:after="0" w:line="240" w:lineRule="auto"/>
        <w:ind w:firstLine="270"/>
        <w:rPr>
          <w:rFonts w:asciiTheme="minorHAnsi" w:hAnsiTheme="minorHAnsi" w:cstheme="minorHAnsi"/>
          <w:color w:val="000000"/>
          <w:sz w:val="24"/>
          <w:szCs w:val="24"/>
        </w:rPr>
      </w:pPr>
      <w:r w:rsidRPr="002214BE">
        <w:rPr>
          <w:rFonts w:asciiTheme="minorHAnsi" w:hAnsiTheme="minorHAnsi" w:cstheme="minorHAnsi"/>
          <w:color w:val="000000"/>
          <w:sz w:val="24"/>
          <w:szCs w:val="24"/>
        </w:rPr>
        <w:t>60 minutes</w:t>
      </w:r>
    </w:p>
    <w:p w:rsidR="00974A90" w:rsidRPr="002214BE" w:rsidRDefault="00974A90" w:rsidP="00974A90">
      <w:pPr>
        <w:spacing w:after="0" w:line="240" w:lineRule="auto"/>
        <w:ind w:firstLine="270"/>
        <w:rPr>
          <w:rFonts w:asciiTheme="minorHAnsi" w:hAnsiTheme="minorHAnsi" w:cstheme="minorHAnsi"/>
          <w:color w:val="000000"/>
          <w:sz w:val="24"/>
          <w:szCs w:val="24"/>
        </w:rPr>
      </w:pPr>
      <w:r>
        <w:rPr>
          <w:rFonts w:asciiTheme="minorHAnsi" w:hAnsiTheme="minorHAnsi" w:cstheme="minorHAnsi"/>
          <w:color w:val="000000"/>
          <w:sz w:val="24"/>
          <w:szCs w:val="24"/>
        </w:rPr>
        <w:t>2011</w:t>
      </w:r>
    </w:p>
    <w:p w:rsidR="00974A90" w:rsidRPr="002214BE" w:rsidRDefault="00974A90" w:rsidP="00974A90">
      <w:pPr>
        <w:spacing w:after="0" w:line="240" w:lineRule="auto"/>
        <w:ind w:firstLine="270"/>
        <w:rPr>
          <w:rFonts w:asciiTheme="minorHAnsi" w:hAnsiTheme="minorHAnsi" w:cstheme="minorHAnsi"/>
          <w:color w:val="000000"/>
          <w:sz w:val="24"/>
          <w:szCs w:val="24"/>
        </w:rPr>
      </w:pPr>
      <w:r>
        <w:rPr>
          <w:rFonts w:asciiTheme="minorHAnsi" w:hAnsiTheme="minorHAnsi" w:cstheme="minorHAnsi"/>
          <w:color w:val="000000"/>
          <w:sz w:val="24"/>
          <w:szCs w:val="24"/>
        </w:rPr>
        <w:t xml:space="preserve">Producers: </w:t>
      </w:r>
      <w:r w:rsidRPr="002214BE">
        <w:rPr>
          <w:rFonts w:asciiTheme="minorHAnsi" w:hAnsiTheme="minorHAnsi" w:cstheme="minorHAnsi"/>
          <w:color w:val="000000"/>
          <w:sz w:val="24"/>
          <w:szCs w:val="24"/>
        </w:rPr>
        <w:t xml:space="preserve">Michael </w:t>
      </w:r>
      <w:proofErr w:type="spellStart"/>
      <w:r w:rsidRPr="002214BE">
        <w:rPr>
          <w:rFonts w:asciiTheme="minorHAnsi" w:hAnsiTheme="minorHAnsi" w:cstheme="minorHAnsi"/>
          <w:color w:val="000000"/>
          <w:sz w:val="24"/>
          <w:szCs w:val="24"/>
        </w:rPr>
        <w:t>Bernhagen</w:t>
      </w:r>
      <w:proofErr w:type="spellEnd"/>
      <w:r w:rsidRPr="002214BE">
        <w:rPr>
          <w:rFonts w:asciiTheme="minorHAnsi" w:hAnsiTheme="minorHAnsi" w:cstheme="minorHAnsi"/>
          <w:color w:val="000000"/>
          <w:sz w:val="24"/>
          <w:szCs w:val="24"/>
        </w:rPr>
        <w:t xml:space="preserve"> and Terry </w:t>
      </w:r>
      <w:proofErr w:type="spellStart"/>
      <w:r w:rsidRPr="002214BE">
        <w:rPr>
          <w:rFonts w:asciiTheme="minorHAnsi" w:hAnsiTheme="minorHAnsi" w:cstheme="minorHAnsi"/>
          <w:color w:val="000000"/>
          <w:sz w:val="24"/>
          <w:szCs w:val="24"/>
        </w:rPr>
        <w:t>Kaldhusdal</w:t>
      </w:r>
      <w:proofErr w:type="spellEnd"/>
    </w:p>
    <w:p w:rsidR="00974A90" w:rsidRDefault="00043842" w:rsidP="00974A90">
      <w:pPr>
        <w:keepNext/>
        <w:keepLines/>
        <w:spacing w:after="0" w:line="240" w:lineRule="auto"/>
        <w:ind w:firstLine="270"/>
      </w:pPr>
      <w:hyperlink r:id="rId90" w:history="1">
        <w:r w:rsidR="00974A90" w:rsidRPr="0012168B">
          <w:rPr>
            <w:rStyle w:val="Hyperlink"/>
          </w:rPr>
          <w:t>http://www.considertheconversation.org/</w:t>
        </w:r>
      </w:hyperlink>
    </w:p>
    <w:p w:rsidR="00974A90" w:rsidRPr="0036106C" w:rsidRDefault="00974A90" w:rsidP="00974A90">
      <w:pPr>
        <w:keepNext/>
        <w:keepLines/>
        <w:spacing w:after="0" w:line="240" w:lineRule="auto"/>
        <w:ind w:firstLine="270"/>
        <w:rPr>
          <w:rFonts w:asciiTheme="minorHAnsi" w:hAnsiTheme="minorHAnsi" w:cstheme="minorHAnsi"/>
          <w:i/>
          <w:color w:val="000000"/>
          <w:sz w:val="24"/>
          <w:szCs w:val="24"/>
        </w:rPr>
      </w:pPr>
      <w:r w:rsidRPr="0036106C">
        <w:rPr>
          <w:rFonts w:asciiTheme="minorHAnsi" w:hAnsiTheme="minorHAnsi" w:cstheme="minorHAnsi"/>
          <w:i/>
          <w:color w:val="000000"/>
          <w:sz w:val="24"/>
          <w:szCs w:val="24"/>
        </w:rPr>
        <w:t>Palliative Care Issues:  communication, shared decision-making, giving sad news</w:t>
      </w:r>
    </w:p>
    <w:p w:rsidR="00974A90" w:rsidRDefault="00974A90" w:rsidP="00974A90">
      <w:pPr>
        <w:keepNext/>
        <w:keepLines/>
        <w:spacing w:after="0" w:line="240" w:lineRule="auto"/>
        <w:rPr>
          <w:rFonts w:asciiTheme="minorHAnsi" w:hAnsiTheme="minorHAnsi" w:cstheme="minorHAnsi"/>
          <w:color w:val="000000"/>
          <w:sz w:val="24"/>
          <w:szCs w:val="24"/>
        </w:rPr>
      </w:pPr>
    </w:p>
    <w:p w:rsidR="00974A90" w:rsidRPr="00A74067" w:rsidRDefault="00974A90" w:rsidP="00A74067">
      <w:pPr>
        <w:spacing w:after="0" w:line="240" w:lineRule="auto"/>
        <w:rPr>
          <w:sz w:val="40"/>
          <w:szCs w:val="48"/>
        </w:rPr>
      </w:pPr>
      <w:r w:rsidRPr="00A74067">
        <w:rPr>
          <w:rStyle w:val="a-size-large"/>
          <w:rFonts w:cs="Arial"/>
          <w:bCs/>
          <w:color w:val="111111"/>
          <w:sz w:val="24"/>
        </w:rPr>
        <w:t>Consider the Conversation 2: Stories about Cure, Relief, and Comfort</w:t>
      </w:r>
      <w:r w:rsidRPr="00A74067">
        <w:rPr>
          <w:rStyle w:val="apple-converted-space"/>
          <w:rFonts w:cs="Arial"/>
          <w:bCs/>
          <w:color w:val="111111"/>
          <w:sz w:val="24"/>
        </w:rPr>
        <w:t> </w:t>
      </w:r>
    </w:p>
    <w:p w:rsidR="00974A90" w:rsidRDefault="00974A90" w:rsidP="00974A90">
      <w:pPr>
        <w:spacing w:after="0" w:line="240" w:lineRule="auto"/>
        <w:ind w:left="270"/>
        <w:rPr>
          <w:rFonts w:asciiTheme="minorHAnsi" w:hAnsiTheme="minorHAnsi" w:cstheme="minorHAnsi"/>
          <w:color w:val="000000"/>
          <w:sz w:val="24"/>
          <w:szCs w:val="24"/>
        </w:rPr>
      </w:pPr>
      <w:r>
        <w:rPr>
          <w:rFonts w:asciiTheme="minorHAnsi" w:hAnsiTheme="minorHAnsi" w:cstheme="minorHAnsi"/>
          <w:color w:val="000000"/>
          <w:sz w:val="24"/>
          <w:szCs w:val="24"/>
        </w:rPr>
        <w:t>86 minutes</w:t>
      </w:r>
    </w:p>
    <w:p w:rsidR="00974A90" w:rsidRPr="002214BE" w:rsidRDefault="00974A90" w:rsidP="00974A90">
      <w:pPr>
        <w:spacing w:after="0" w:line="240" w:lineRule="auto"/>
        <w:ind w:left="270"/>
        <w:rPr>
          <w:rFonts w:asciiTheme="minorHAnsi" w:hAnsiTheme="minorHAnsi" w:cstheme="minorHAnsi"/>
          <w:color w:val="000000"/>
          <w:sz w:val="24"/>
          <w:szCs w:val="24"/>
        </w:rPr>
      </w:pPr>
      <w:r>
        <w:rPr>
          <w:rFonts w:asciiTheme="minorHAnsi" w:hAnsiTheme="minorHAnsi" w:cstheme="minorHAnsi"/>
          <w:color w:val="000000"/>
          <w:sz w:val="24"/>
          <w:szCs w:val="24"/>
        </w:rPr>
        <w:t xml:space="preserve">Producers: </w:t>
      </w:r>
      <w:r w:rsidRPr="002214BE">
        <w:rPr>
          <w:rFonts w:asciiTheme="minorHAnsi" w:hAnsiTheme="minorHAnsi" w:cstheme="minorHAnsi"/>
          <w:color w:val="000000"/>
          <w:sz w:val="24"/>
          <w:szCs w:val="24"/>
        </w:rPr>
        <w:t xml:space="preserve">Michael </w:t>
      </w:r>
      <w:proofErr w:type="spellStart"/>
      <w:r w:rsidRPr="002214BE">
        <w:rPr>
          <w:rFonts w:asciiTheme="minorHAnsi" w:hAnsiTheme="minorHAnsi" w:cstheme="minorHAnsi"/>
          <w:color w:val="000000"/>
          <w:sz w:val="24"/>
          <w:szCs w:val="24"/>
        </w:rPr>
        <w:t>Bernhagen</w:t>
      </w:r>
      <w:proofErr w:type="spellEnd"/>
      <w:r w:rsidRPr="002214BE">
        <w:rPr>
          <w:rFonts w:asciiTheme="minorHAnsi" w:hAnsiTheme="minorHAnsi" w:cstheme="minorHAnsi"/>
          <w:color w:val="000000"/>
          <w:sz w:val="24"/>
          <w:szCs w:val="24"/>
        </w:rPr>
        <w:t xml:space="preserve"> and Terry </w:t>
      </w:r>
      <w:proofErr w:type="spellStart"/>
      <w:r w:rsidRPr="002214BE">
        <w:rPr>
          <w:rFonts w:asciiTheme="minorHAnsi" w:hAnsiTheme="minorHAnsi" w:cstheme="minorHAnsi"/>
          <w:color w:val="000000"/>
          <w:sz w:val="24"/>
          <w:szCs w:val="24"/>
        </w:rPr>
        <w:t>Kaldhusdal</w:t>
      </w:r>
      <w:proofErr w:type="spellEnd"/>
    </w:p>
    <w:p w:rsidR="00974A90" w:rsidRDefault="00043842" w:rsidP="00974A90">
      <w:pPr>
        <w:spacing w:after="0" w:line="240" w:lineRule="auto"/>
        <w:ind w:left="270"/>
        <w:rPr>
          <w:rFonts w:asciiTheme="minorHAnsi" w:hAnsiTheme="minorHAnsi" w:cstheme="minorHAnsi"/>
          <w:color w:val="000000"/>
          <w:sz w:val="24"/>
          <w:szCs w:val="24"/>
        </w:rPr>
      </w:pPr>
      <w:hyperlink r:id="rId91" w:history="1">
        <w:r w:rsidR="00974A90" w:rsidRPr="0012168B">
          <w:rPr>
            <w:rStyle w:val="Hyperlink"/>
            <w:rFonts w:asciiTheme="minorHAnsi" w:hAnsiTheme="minorHAnsi" w:cstheme="minorHAnsi"/>
            <w:sz w:val="24"/>
            <w:szCs w:val="24"/>
          </w:rPr>
          <w:t>http://www.considertheconversation.org/</w:t>
        </w:r>
      </w:hyperlink>
    </w:p>
    <w:p w:rsidR="00974A90" w:rsidRPr="0036106C" w:rsidRDefault="00974A90" w:rsidP="00974A90">
      <w:pPr>
        <w:spacing w:after="0" w:line="240" w:lineRule="auto"/>
        <w:ind w:firstLine="270"/>
        <w:rPr>
          <w:rFonts w:asciiTheme="minorHAnsi" w:hAnsiTheme="minorHAnsi" w:cstheme="minorHAnsi"/>
          <w:i/>
          <w:color w:val="000000"/>
          <w:sz w:val="24"/>
          <w:szCs w:val="24"/>
        </w:rPr>
      </w:pPr>
      <w:r w:rsidRPr="0036106C">
        <w:rPr>
          <w:rFonts w:asciiTheme="minorHAnsi" w:hAnsiTheme="minorHAnsi" w:cstheme="minorHAnsi"/>
          <w:i/>
          <w:color w:val="000000"/>
          <w:sz w:val="24"/>
          <w:szCs w:val="24"/>
        </w:rPr>
        <w:t>Palliative Care Issues:  communication, shared decision-making, giving sad news</w:t>
      </w:r>
    </w:p>
    <w:p w:rsidR="00974A90" w:rsidRDefault="00E93A9F" w:rsidP="00974A90">
      <w:pPr>
        <w:spacing w:after="0" w:line="240" w:lineRule="auto"/>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s</w:t>
      </w:r>
      <w:proofErr w:type="gramEnd"/>
    </w:p>
    <w:p w:rsidR="00974A90" w:rsidRDefault="00974A90" w:rsidP="00974A90">
      <w:pPr>
        <w:spacing w:after="0" w:line="240" w:lineRule="auto"/>
        <w:rPr>
          <w:rFonts w:asciiTheme="minorHAnsi" w:hAnsiTheme="minorHAnsi" w:cstheme="minorHAnsi"/>
          <w:color w:val="000000"/>
          <w:sz w:val="24"/>
          <w:szCs w:val="24"/>
        </w:rPr>
      </w:pPr>
      <w:r w:rsidRPr="00141050">
        <w:rPr>
          <w:rFonts w:asciiTheme="minorHAnsi" w:hAnsiTheme="minorHAnsi" w:cstheme="minorHAnsi"/>
          <w:color w:val="000000"/>
          <w:sz w:val="24"/>
          <w:szCs w:val="24"/>
        </w:rPr>
        <w:t>Defining the Role of the Palliative Care Chaplain</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1.46 minutes</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8-19-15</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 xml:space="preserve">The Rev. George F. </w:t>
      </w:r>
      <w:proofErr w:type="spellStart"/>
      <w:r>
        <w:rPr>
          <w:rFonts w:asciiTheme="minorHAnsi" w:hAnsiTheme="minorHAnsi" w:cstheme="minorHAnsi"/>
          <w:color w:val="000000"/>
          <w:sz w:val="24"/>
          <w:szCs w:val="24"/>
        </w:rPr>
        <w:t>Handzo</w:t>
      </w:r>
      <w:proofErr w:type="spellEnd"/>
      <w:r>
        <w:rPr>
          <w:rFonts w:asciiTheme="minorHAnsi" w:hAnsiTheme="minorHAnsi" w:cstheme="minorHAnsi"/>
          <w:color w:val="000000"/>
          <w:sz w:val="24"/>
          <w:szCs w:val="24"/>
        </w:rPr>
        <w:t>, BCC</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Producer: Center to Advance Palliative Care</w:t>
      </w:r>
    </w:p>
    <w:p w:rsidR="00974A90" w:rsidRPr="00141050" w:rsidRDefault="00974A90" w:rsidP="00974A90">
      <w:pPr>
        <w:spacing w:after="0" w:line="240" w:lineRule="auto"/>
        <w:ind w:left="1080" w:hanging="360"/>
        <w:rPr>
          <w:rFonts w:asciiTheme="minorHAnsi" w:hAnsiTheme="minorHAnsi" w:cstheme="minorHAnsi"/>
          <w:color w:val="000000"/>
          <w:sz w:val="32"/>
          <w:szCs w:val="24"/>
        </w:rPr>
      </w:pPr>
      <w:r w:rsidRPr="00141050">
        <w:rPr>
          <w:rFonts w:asciiTheme="minorHAnsi" w:hAnsiTheme="minorHAnsi" w:cs="Arial"/>
          <w:color w:val="333333"/>
          <w:sz w:val="24"/>
          <w:szCs w:val="20"/>
          <w:shd w:val="clear" w:color="auto" w:fill="FFFFFF"/>
        </w:rPr>
        <w:t>An explanation of how the palliative care chaplain helps patients and families deal with serious illness.</w:t>
      </w:r>
    </w:p>
    <w:p w:rsidR="00974A90" w:rsidRPr="00E93A9F" w:rsidRDefault="00974A90" w:rsidP="00E93A9F">
      <w:pPr>
        <w:rPr>
          <w:rStyle w:val="watch-title"/>
          <w:rFonts w:cs="Arial"/>
          <w:bCs/>
          <w:color w:val="000000"/>
          <w:sz w:val="24"/>
          <w:szCs w:val="24"/>
          <w:bdr w:val="none" w:sz="0" w:space="0" w:color="auto" w:frame="1"/>
        </w:rPr>
      </w:pPr>
      <w:r>
        <w:rPr>
          <w:rStyle w:val="watch-title"/>
          <w:rFonts w:cs="Arial"/>
          <w:b/>
          <w:bCs/>
          <w:color w:val="000000"/>
          <w:sz w:val="24"/>
          <w:szCs w:val="24"/>
          <w:bdr w:val="none" w:sz="0" w:space="0" w:color="auto" w:frame="1"/>
        </w:rPr>
        <w:tab/>
      </w:r>
      <w:hyperlink r:id="rId92" w:history="1">
        <w:r w:rsidRPr="00E93A9F">
          <w:rPr>
            <w:rStyle w:val="Hyperlink"/>
            <w:rFonts w:cs="Arial"/>
            <w:sz w:val="24"/>
            <w:szCs w:val="24"/>
            <w:bdr w:val="none" w:sz="0" w:space="0" w:color="auto" w:frame="1"/>
          </w:rPr>
          <w:t>https://www.youtube.com/watch?v=rao85uGBb10</w:t>
        </w:r>
      </w:hyperlink>
    </w:p>
    <w:p w:rsidR="00974A90" w:rsidRDefault="00974A90" w:rsidP="00974A90">
      <w:pPr>
        <w:pStyle w:val="Heading1"/>
        <w:rPr>
          <w:rStyle w:val="watch-title"/>
          <w:rFonts w:cs="Arial"/>
          <w:b w:val="0"/>
          <w:bCs w:val="0"/>
          <w:color w:val="000000"/>
          <w:sz w:val="24"/>
          <w:szCs w:val="24"/>
          <w:bdr w:val="none" w:sz="0" w:space="0" w:color="auto" w:frame="1"/>
        </w:rPr>
      </w:pPr>
    </w:p>
    <w:p w:rsidR="00974A90" w:rsidRPr="00E93A9F" w:rsidRDefault="00974A90" w:rsidP="00E93A9F">
      <w:pPr>
        <w:spacing w:after="0" w:line="240" w:lineRule="auto"/>
        <w:rPr>
          <w:rStyle w:val="watch-title"/>
          <w:rFonts w:cs="Arial"/>
          <w:bCs/>
          <w:color w:val="000000"/>
          <w:sz w:val="24"/>
          <w:szCs w:val="24"/>
          <w:bdr w:val="none" w:sz="0" w:space="0" w:color="auto" w:frame="1"/>
        </w:rPr>
      </w:pPr>
      <w:r w:rsidRPr="00E93A9F">
        <w:rPr>
          <w:rStyle w:val="watch-title"/>
          <w:rFonts w:cs="Arial"/>
          <w:bCs/>
          <w:color w:val="000000"/>
          <w:sz w:val="24"/>
          <w:szCs w:val="24"/>
          <w:bdr w:val="none" w:sz="0" w:space="0" w:color="auto" w:frame="1"/>
        </w:rPr>
        <w:t>Deploying Mindfulness to Transform the Care of Serious Illness</w:t>
      </w:r>
    </w:p>
    <w:p w:rsidR="00974A90" w:rsidRPr="002214BE" w:rsidRDefault="00974A90" w:rsidP="00974A90">
      <w:pPr>
        <w:spacing w:after="0" w:line="240" w:lineRule="auto"/>
        <w:ind w:left="720" w:hanging="360"/>
        <w:rPr>
          <w:rFonts w:asciiTheme="minorHAnsi" w:hAnsiTheme="minorHAnsi"/>
          <w:sz w:val="24"/>
          <w:szCs w:val="24"/>
        </w:rPr>
      </w:pPr>
      <w:r w:rsidRPr="002214BE">
        <w:rPr>
          <w:rFonts w:asciiTheme="minorHAnsi" w:hAnsiTheme="minorHAnsi"/>
          <w:sz w:val="24"/>
          <w:szCs w:val="24"/>
        </w:rPr>
        <w:t>62 minutes</w:t>
      </w:r>
    </w:p>
    <w:p w:rsidR="00974A90" w:rsidRDefault="00974A90" w:rsidP="00974A90">
      <w:pPr>
        <w:spacing w:after="0" w:line="240" w:lineRule="auto"/>
        <w:ind w:left="720" w:hanging="360"/>
        <w:rPr>
          <w:rStyle w:val="watch-title"/>
          <w:rFonts w:asciiTheme="minorHAnsi" w:hAnsiTheme="minorHAnsi" w:cs="Arial"/>
          <w:bCs/>
          <w:color w:val="000000"/>
          <w:sz w:val="24"/>
          <w:szCs w:val="24"/>
          <w:bdr w:val="none" w:sz="0" w:space="0" w:color="auto" w:frame="1"/>
        </w:rPr>
      </w:pPr>
      <w:r>
        <w:rPr>
          <w:rStyle w:val="watch-title"/>
          <w:rFonts w:asciiTheme="minorHAnsi" w:hAnsiTheme="minorHAnsi" w:cs="Arial"/>
          <w:bCs/>
          <w:color w:val="000000"/>
          <w:sz w:val="24"/>
          <w:szCs w:val="24"/>
          <w:bdr w:val="none" w:sz="0" w:space="0" w:color="auto" w:frame="1"/>
        </w:rPr>
        <w:t>Diane Meier</w:t>
      </w:r>
    </w:p>
    <w:p w:rsidR="00974A90" w:rsidRDefault="00043842" w:rsidP="00974A90">
      <w:pPr>
        <w:spacing w:line="240" w:lineRule="auto"/>
        <w:ind w:left="720" w:right="-90" w:hanging="360"/>
        <w:rPr>
          <w:rStyle w:val="Hyperlink"/>
          <w:rFonts w:asciiTheme="minorHAnsi" w:hAnsiTheme="minorHAnsi"/>
          <w:sz w:val="24"/>
          <w:szCs w:val="24"/>
        </w:rPr>
      </w:pPr>
      <w:hyperlink r:id="rId93" w:history="1">
        <w:r w:rsidR="00974A90" w:rsidRPr="002214BE">
          <w:rPr>
            <w:rStyle w:val="Hyperlink"/>
            <w:rFonts w:asciiTheme="minorHAnsi" w:hAnsiTheme="minorHAnsi"/>
            <w:sz w:val="24"/>
            <w:szCs w:val="24"/>
          </w:rPr>
          <w:t>https://www.youtube.com/watch?v=yUbZYzs3I0khttps://www.youtube.com/watch?v=yUbZYzs3I0k</w:t>
        </w:r>
      </w:hyperlink>
    </w:p>
    <w:p w:rsidR="00974A90" w:rsidRPr="00E93A9F" w:rsidRDefault="00974A90" w:rsidP="00E93A9F">
      <w:pPr>
        <w:keepNext/>
        <w:keepLines/>
        <w:spacing w:after="0" w:line="240" w:lineRule="auto"/>
        <w:rPr>
          <w:rStyle w:val="watch-title"/>
          <w:rFonts w:cs="Arial"/>
          <w:bCs/>
          <w:color w:val="000000"/>
          <w:sz w:val="24"/>
          <w:szCs w:val="24"/>
          <w:bdr w:val="none" w:sz="0" w:space="0" w:color="auto" w:frame="1"/>
        </w:rPr>
      </w:pPr>
      <w:r w:rsidRPr="00E93A9F">
        <w:rPr>
          <w:rStyle w:val="watch-title"/>
          <w:rFonts w:cs="Arial"/>
          <w:bCs/>
          <w:color w:val="000000"/>
          <w:sz w:val="24"/>
          <w:szCs w:val="24"/>
          <w:bdr w:val="none" w:sz="0" w:space="0" w:color="auto" w:frame="1"/>
        </w:rPr>
        <w:lastRenderedPageBreak/>
        <w:t>Dementia: End of life care</w:t>
      </w:r>
    </w:p>
    <w:p w:rsidR="00974A90" w:rsidRPr="00A632B5" w:rsidRDefault="00974A90" w:rsidP="00E93A9F">
      <w:pPr>
        <w:keepNext/>
        <w:keepLines/>
        <w:spacing w:after="0" w:line="240" w:lineRule="auto"/>
        <w:rPr>
          <w:rFonts w:asciiTheme="minorHAnsi" w:hAnsiTheme="minorHAnsi"/>
          <w:sz w:val="24"/>
          <w:szCs w:val="24"/>
        </w:rPr>
      </w:pPr>
      <w:r w:rsidRPr="00A632B5">
        <w:rPr>
          <w:rFonts w:asciiTheme="minorHAnsi" w:hAnsiTheme="minorHAnsi"/>
          <w:sz w:val="24"/>
          <w:szCs w:val="24"/>
        </w:rPr>
        <w:tab/>
        <w:t>10.11 minutes</w:t>
      </w:r>
    </w:p>
    <w:p w:rsidR="00974A90" w:rsidRPr="00A632B5" w:rsidRDefault="00974A90" w:rsidP="00E93A9F">
      <w:pPr>
        <w:keepNext/>
        <w:keepLines/>
        <w:spacing w:after="0" w:line="240" w:lineRule="auto"/>
        <w:rPr>
          <w:rFonts w:asciiTheme="minorHAnsi" w:hAnsiTheme="minorHAnsi"/>
          <w:sz w:val="24"/>
          <w:szCs w:val="24"/>
        </w:rPr>
      </w:pPr>
      <w:r w:rsidRPr="00A632B5">
        <w:rPr>
          <w:rFonts w:asciiTheme="minorHAnsi" w:hAnsiTheme="minorHAnsi"/>
          <w:sz w:val="24"/>
          <w:szCs w:val="24"/>
        </w:rPr>
        <w:tab/>
        <w:t>6-18-11</w:t>
      </w:r>
    </w:p>
    <w:p w:rsidR="00974A90" w:rsidRPr="00A632B5" w:rsidRDefault="00974A90" w:rsidP="00E93A9F">
      <w:pPr>
        <w:keepNext/>
        <w:keepLines/>
        <w:spacing w:after="0" w:line="240" w:lineRule="auto"/>
        <w:ind w:left="720" w:hanging="720"/>
        <w:rPr>
          <w:rFonts w:asciiTheme="minorHAnsi" w:hAnsiTheme="minorHAnsi"/>
          <w:sz w:val="24"/>
          <w:szCs w:val="24"/>
        </w:rPr>
      </w:pPr>
      <w:r w:rsidRPr="00A632B5">
        <w:rPr>
          <w:rFonts w:asciiTheme="minorHAnsi" w:hAnsiTheme="minorHAnsi"/>
          <w:sz w:val="24"/>
          <w:szCs w:val="24"/>
        </w:rPr>
        <w:tab/>
      </w:r>
      <w:r w:rsidRPr="00A632B5">
        <w:rPr>
          <w:rFonts w:asciiTheme="minorHAnsi" w:hAnsiTheme="minorHAnsi" w:cs="Arial"/>
          <w:color w:val="333333"/>
          <w:sz w:val="24"/>
          <w:szCs w:val="24"/>
          <w:shd w:val="clear" w:color="auto" w:fill="FFFFFF"/>
        </w:rPr>
        <w:t>A video from the Social Care TV YouTube Channel looking at providing end of life care to people with dementia.</w:t>
      </w:r>
      <w:r w:rsidRPr="00A632B5">
        <w:rPr>
          <w:rStyle w:val="apple-converted-space"/>
          <w:rFonts w:asciiTheme="minorHAnsi" w:hAnsiTheme="minorHAnsi" w:cs="Arial"/>
          <w:color w:val="333333"/>
          <w:sz w:val="24"/>
          <w:szCs w:val="24"/>
          <w:shd w:val="clear" w:color="auto" w:fill="FFFFFF"/>
        </w:rPr>
        <w:t> </w:t>
      </w:r>
    </w:p>
    <w:p w:rsidR="00974A90" w:rsidRPr="00E93A9F" w:rsidRDefault="00043842" w:rsidP="00E93A9F">
      <w:pPr>
        <w:ind w:firstLine="720"/>
        <w:rPr>
          <w:rStyle w:val="watch-title"/>
          <w:bCs/>
          <w:color w:val="000000"/>
          <w:sz w:val="24"/>
          <w:szCs w:val="24"/>
          <w:bdr w:val="none" w:sz="0" w:space="0" w:color="auto" w:frame="1"/>
        </w:rPr>
      </w:pPr>
      <w:hyperlink r:id="rId94" w:history="1">
        <w:r w:rsidR="00974A90" w:rsidRPr="00E93A9F">
          <w:rPr>
            <w:rStyle w:val="Hyperlink"/>
            <w:sz w:val="24"/>
            <w:szCs w:val="24"/>
            <w:bdr w:val="none" w:sz="0" w:space="0" w:color="auto" w:frame="1"/>
          </w:rPr>
          <w:t>https://www.youtube.com/watch?v=3zKADdgcf14</w:t>
        </w:r>
      </w:hyperlink>
    </w:p>
    <w:p w:rsidR="00974A90" w:rsidRPr="00E93A9F" w:rsidRDefault="00974A90" w:rsidP="00E93A9F">
      <w:pPr>
        <w:spacing w:after="0" w:line="240" w:lineRule="auto"/>
        <w:rPr>
          <w:color w:val="222222"/>
        </w:rPr>
      </w:pPr>
      <w:r w:rsidRPr="00E93A9F">
        <w:rPr>
          <w:rStyle w:val="watch-title"/>
          <w:bCs/>
          <w:color w:val="000000"/>
          <w:sz w:val="24"/>
          <w:szCs w:val="24"/>
          <w:bdr w:val="none" w:sz="0" w:space="0" w:color="auto" w:frame="1"/>
        </w:rPr>
        <w:t>Empathy: The Human Connection to Patient Care</w:t>
      </w:r>
    </w:p>
    <w:p w:rsidR="00974A90" w:rsidRDefault="00043842" w:rsidP="00974A90">
      <w:pPr>
        <w:ind w:left="720"/>
        <w:rPr>
          <w:rStyle w:val="Hyperlink"/>
          <w:rFonts w:asciiTheme="majorHAnsi" w:hAnsiTheme="majorHAnsi"/>
        </w:rPr>
      </w:pPr>
      <w:hyperlink r:id="rId95" w:history="1">
        <w:r w:rsidR="00974A90" w:rsidRPr="00CD1C77">
          <w:rPr>
            <w:rStyle w:val="Hyperlink"/>
            <w:rFonts w:asciiTheme="majorHAnsi" w:hAnsiTheme="majorHAnsi"/>
          </w:rPr>
          <w:t>http://www.youtube.com/watch?v=cDDWvj_q-o8</w:t>
        </w:r>
      </w:hyperlink>
    </w:p>
    <w:p w:rsidR="00974A90" w:rsidRPr="00D15847" w:rsidRDefault="00974A90" w:rsidP="00974A90">
      <w:pPr>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 xml:space="preserve">The End  </w:t>
      </w:r>
    </w:p>
    <w:p w:rsidR="00974A90" w:rsidRPr="00D15847" w:rsidRDefault="00974A90" w:rsidP="00974A90">
      <w:pPr>
        <w:spacing w:after="0" w:line="240" w:lineRule="auto"/>
        <w:ind w:firstLine="720"/>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NPR</w:t>
      </w:r>
    </w:p>
    <w:p w:rsidR="00974A90" w:rsidRDefault="00974A90" w:rsidP="00974A90">
      <w:pPr>
        <w:spacing w:after="0" w:line="240" w:lineRule="auto"/>
        <w:ind w:firstLine="720"/>
        <w:rPr>
          <w:rStyle w:val="Hyperlink"/>
          <w:rFonts w:asciiTheme="minorHAnsi" w:hAnsiTheme="minorHAnsi"/>
          <w:sz w:val="24"/>
          <w:szCs w:val="24"/>
        </w:rPr>
      </w:pPr>
      <w:r w:rsidRPr="002214BE">
        <w:rPr>
          <w:rFonts w:asciiTheme="minorHAnsi" w:hAnsiTheme="minorHAnsi"/>
          <w:sz w:val="24"/>
          <w:szCs w:val="24"/>
        </w:rPr>
        <w:t xml:space="preserve"> </w:t>
      </w:r>
      <w:hyperlink r:id="rId96" w:history="1">
        <w:r w:rsidRPr="002214BE">
          <w:rPr>
            <w:rStyle w:val="Hyperlink"/>
            <w:rFonts w:asciiTheme="minorHAnsi" w:hAnsiTheme="minorHAnsi"/>
            <w:sz w:val="24"/>
            <w:szCs w:val="24"/>
          </w:rPr>
          <w:t>http://www.npr.org/programs/death/trns.html</w:t>
        </w:r>
      </w:hyperlink>
    </w:p>
    <w:p w:rsidR="00974A90" w:rsidRDefault="00974A90" w:rsidP="00974A90">
      <w:pPr>
        <w:spacing w:after="0" w:line="240" w:lineRule="auto"/>
        <w:ind w:firstLine="720"/>
        <w:rPr>
          <w:rStyle w:val="Hyperlink"/>
          <w:rFonts w:asciiTheme="minorHAnsi" w:hAnsiTheme="minorHAnsi"/>
          <w:sz w:val="24"/>
          <w:szCs w:val="24"/>
        </w:rPr>
      </w:pPr>
    </w:p>
    <w:p w:rsidR="00974A90" w:rsidRDefault="00974A90" w:rsidP="00974A90">
      <w:pPr>
        <w:keepNext/>
        <w:spacing w:after="0" w:line="240" w:lineRule="auto"/>
        <w:rPr>
          <w:rStyle w:val="watch-title"/>
          <w:rFonts w:asciiTheme="minorHAnsi" w:hAnsiTheme="minorHAnsi"/>
          <w:bCs/>
          <w:color w:val="222222"/>
          <w:sz w:val="24"/>
          <w:bdr w:val="none" w:sz="0" w:space="0" w:color="auto" w:frame="1"/>
        </w:rPr>
      </w:pPr>
      <w:r w:rsidRPr="00364E6B">
        <w:rPr>
          <w:rStyle w:val="watch-title"/>
          <w:rFonts w:asciiTheme="minorHAnsi" w:hAnsiTheme="minorHAnsi"/>
          <w:bCs/>
          <w:color w:val="222222"/>
          <w:sz w:val="24"/>
          <w:bdr w:val="none" w:sz="0" w:space="0" w:color="auto" w:frame="1"/>
        </w:rPr>
        <w:t xml:space="preserve">End of Life </w:t>
      </w:r>
      <w:r>
        <w:rPr>
          <w:rStyle w:val="watch-title"/>
          <w:rFonts w:asciiTheme="minorHAnsi" w:hAnsiTheme="minorHAnsi"/>
          <w:bCs/>
          <w:color w:val="222222"/>
          <w:sz w:val="24"/>
          <w:bdr w:val="none" w:sz="0" w:space="0" w:color="auto" w:frame="1"/>
        </w:rPr>
        <w:t>-</w:t>
      </w:r>
      <w:r w:rsidRPr="00364E6B">
        <w:rPr>
          <w:rStyle w:val="watch-title"/>
          <w:rFonts w:asciiTheme="minorHAnsi" w:hAnsiTheme="minorHAnsi"/>
          <w:bCs/>
          <w:color w:val="222222"/>
          <w:sz w:val="24"/>
          <w:bdr w:val="none" w:sz="0" w:space="0" w:color="auto" w:frame="1"/>
        </w:rPr>
        <w:t xml:space="preserve"> Aging Matters</w:t>
      </w:r>
    </w:p>
    <w:p w:rsidR="00974A90" w:rsidRPr="00364E6B" w:rsidRDefault="00974A90" w:rsidP="00974A90">
      <w:pPr>
        <w:keepNext/>
        <w:spacing w:after="0" w:line="240" w:lineRule="auto"/>
        <w:ind w:firstLine="720"/>
        <w:rPr>
          <w:rFonts w:asciiTheme="minorHAnsi" w:hAnsiTheme="minorHAnsi"/>
          <w:sz w:val="24"/>
        </w:rPr>
      </w:pPr>
      <w:r w:rsidRPr="00364E6B">
        <w:rPr>
          <w:rStyle w:val="watch-title"/>
          <w:rFonts w:asciiTheme="minorHAnsi" w:hAnsiTheme="minorHAnsi"/>
          <w:bCs/>
          <w:color w:val="222222"/>
          <w:sz w:val="24"/>
          <w:bdr w:val="none" w:sz="0" w:space="0" w:color="auto" w:frame="1"/>
        </w:rPr>
        <w:t>NPT Reports</w:t>
      </w:r>
    </w:p>
    <w:p w:rsidR="00974A90" w:rsidRDefault="00043842" w:rsidP="00974A90">
      <w:pPr>
        <w:keepNext/>
        <w:spacing w:after="0" w:line="240" w:lineRule="auto"/>
        <w:ind w:left="720"/>
        <w:rPr>
          <w:rStyle w:val="Hyperlink"/>
          <w:rFonts w:asciiTheme="minorHAnsi" w:hAnsiTheme="minorHAnsi"/>
          <w:sz w:val="24"/>
        </w:rPr>
      </w:pPr>
      <w:hyperlink r:id="rId97" w:history="1">
        <w:r w:rsidR="00974A90" w:rsidRPr="00364E6B">
          <w:rPr>
            <w:rStyle w:val="Hyperlink"/>
            <w:rFonts w:asciiTheme="minorHAnsi" w:hAnsiTheme="minorHAnsi"/>
            <w:sz w:val="24"/>
          </w:rPr>
          <w:t>https://www.youtube.com/watch?v=uzfcvptgJ2c</w:t>
        </w:r>
      </w:hyperlink>
    </w:p>
    <w:p w:rsidR="00974A90" w:rsidRDefault="00974A90" w:rsidP="00974A90">
      <w:pPr>
        <w:keepNext/>
        <w:spacing w:after="0" w:line="240" w:lineRule="auto"/>
        <w:rPr>
          <w:rStyle w:val="Hyperlink"/>
          <w:rFonts w:asciiTheme="minorHAnsi" w:hAnsiTheme="minorHAnsi"/>
          <w:sz w:val="24"/>
        </w:rPr>
      </w:pP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Extremis</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6-16-16</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24.42 minutes</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Netflix</w:t>
      </w:r>
    </w:p>
    <w:p w:rsidR="00974A90" w:rsidRDefault="00974A90" w:rsidP="00974A90">
      <w:pPr>
        <w:keepNext/>
        <w:spacing w:after="0" w:line="240" w:lineRule="auto"/>
        <w:ind w:left="900" w:hanging="180"/>
        <w:rPr>
          <w:rFonts w:asciiTheme="minorHAnsi" w:hAnsiTheme="minorHAnsi"/>
          <w:sz w:val="24"/>
        </w:rPr>
      </w:pPr>
      <w:r>
        <w:rPr>
          <w:rStyle w:val="Hyperlink"/>
          <w:rFonts w:asciiTheme="minorHAnsi" w:hAnsiTheme="minorHAnsi"/>
          <w:sz w:val="24"/>
        </w:rPr>
        <w:t>“</w:t>
      </w:r>
      <w:r w:rsidRPr="00AF7C2D">
        <w:rPr>
          <w:rFonts w:asciiTheme="minorHAnsi" w:hAnsiTheme="minorHAnsi"/>
          <w:sz w:val="24"/>
        </w:rPr>
        <w:t>This documentary is a view into the daily dilemmas that occur in an ICU as doctors, patients, and families face the inevitability of death, though they realize it at different time. It’s a fascinating conversation to watch, as any viewers will inevitably realize that they’ll face the same conversations themselves at some point. Nothing can truly prepare anyone for that, but this documentary is a good place to start the conversation.</w:t>
      </w:r>
      <w:r>
        <w:rPr>
          <w:rFonts w:asciiTheme="minorHAnsi" w:hAnsiTheme="minorHAnsi"/>
          <w:sz w:val="24"/>
        </w:rPr>
        <w:t xml:space="preserve">” </w:t>
      </w:r>
      <w:hyperlink r:id="rId98" w:history="1">
        <w:r w:rsidR="00D15847" w:rsidRPr="00AE06D3">
          <w:rPr>
            <w:rStyle w:val="Hyperlink"/>
            <w:rFonts w:asciiTheme="minorHAnsi" w:hAnsiTheme="minorHAnsi"/>
            <w:sz w:val="24"/>
          </w:rPr>
          <w:t>http://www.slate.com/articles/health_and_science/medical_examiner/2016/09/netflix_s_new_documentary_extremis_shows_the_tension_of_end_of_life_care.html</w:t>
        </w:r>
      </w:hyperlink>
    </w:p>
    <w:p w:rsidR="00974A90" w:rsidRDefault="00974A90" w:rsidP="00974A90">
      <w:pPr>
        <w:keepNext/>
        <w:spacing w:after="0" w:line="240" w:lineRule="auto"/>
        <w:rPr>
          <w:rStyle w:val="Hyperlink"/>
          <w:rFonts w:asciiTheme="minorHAnsi" w:hAnsiTheme="minorHAnsi"/>
          <w:sz w:val="24"/>
        </w:rPr>
      </w:pP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szCs w:val="24"/>
          <w:u w:val="none"/>
        </w:rPr>
        <w:t>Faces o</w:t>
      </w:r>
      <w:r w:rsidRPr="00D15847">
        <w:rPr>
          <w:rStyle w:val="Hyperlink"/>
          <w:rFonts w:asciiTheme="minorHAnsi" w:hAnsiTheme="minorHAnsi"/>
          <w:color w:val="auto"/>
          <w:sz w:val="24"/>
          <w:u w:val="none"/>
        </w:rPr>
        <w:t>f Palliative Care</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7-21-14</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45.20 minutes</w:t>
      </w:r>
    </w:p>
    <w:p w:rsidR="00974A90" w:rsidRPr="0029322F" w:rsidRDefault="00974A90" w:rsidP="00974A90">
      <w:pPr>
        <w:keepNext/>
        <w:spacing w:after="0" w:line="240" w:lineRule="auto"/>
        <w:ind w:left="990" w:hanging="270"/>
        <w:rPr>
          <w:rStyle w:val="Hyperlink"/>
          <w:rFonts w:asciiTheme="minorHAnsi" w:hAnsiTheme="minorHAnsi"/>
          <w:sz w:val="32"/>
        </w:rPr>
      </w:pPr>
      <w:r>
        <w:rPr>
          <w:rFonts w:asciiTheme="minorHAnsi" w:hAnsiTheme="minorHAnsi" w:cs="Arial"/>
          <w:color w:val="333333"/>
          <w:sz w:val="24"/>
          <w:szCs w:val="20"/>
          <w:shd w:val="clear" w:color="auto" w:fill="FFFFFF"/>
        </w:rPr>
        <w:t>“</w:t>
      </w:r>
      <w:r w:rsidRPr="0029322F">
        <w:rPr>
          <w:rFonts w:asciiTheme="minorHAnsi" w:hAnsiTheme="minorHAnsi" w:cs="Arial"/>
          <w:color w:val="333333"/>
          <w:sz w:val="24"/>
          <w:szCs w:val="20"/>
          <w:shd w:val="clear" w:color="auto" w:fill="FFFFFF"/>
        </w:rPr>
        <w:t xml:space="preserve">Many of us will spend the final days of our lives in palliative care -- but many Canadians are unsure about what palliative care really is. Two years in the making, this moving documentary provides a window into the world of palliative care through the stories of the people who live and die there and the dedicated medical staff who provide care and support. The documentary was produced for the University </w:t>
      </w:r>
      <w:proofErr w:type="gramStart"/>
      <w:r w:rsidRPr="0029322F">
        <w:rPr>
          <w:rFonts w:asciiTheme="minorHAnsi" w:hAnsiTheme="minorHAnsi" w:cs="Arial"/>
          <w:color w:val="333333"/>
          <w:sz w:val="24"/>
          <w:szCs w:val="20"/>
          <w:shd w:val="clear" w:color="auto" w:fill="FFFFFF"/>
        </w:rPr>
        <w:t>of British Columbia Faculty of</w:t>
      </w:r>
      <w:proofErr w:type="gramEnd"/>
      <w:r w:rsidRPr="0029322F">
        <w:rPr>
          <w:rFonts w:asciiTheme="minorHAnsi" w:hAnsiTheme="minorHAnsi" w:cs="Arial"/>
          <w:color w:val="333333"/>
          <w:sz w:val="24"/>
          <w:szCs w:val="20"/>
          <w:shd w:val="clear" w:color="auto" w:fill="FFFFFF"/>
        </w:rPr>
        <w:t xml:space="preserve"> Medicine, Department of Family Practice by Media Services at St. Paul's Hospital in Vancouver, Canada and was shot at a number of</w:t>
      </w:r>
      <w:r>
        <w:rPr>
          <w:rFonts w:asciiTheme="minorHAnsi" w:hAnsiTheme="minorHAnsi" w:cs="Arial"/>
          <w:color w:val="333333"/>
          <w:sz w:val="24"/>
          <w:szCs w:val="20"/>
          <w:shd w:val="clear" w:color="auto" w:fill="FFFFFF"/>
        </w:rPr>
        <w:t xml:space="preserve"> </w:t>
      </w:r>
      <w:r w:rsidRPr="0029322F">
        <w:rPr>
          <w:rFonts w:asciiTheme="minorHAnsi" w:hAnsiTheme="minorHAnsi" w:cs="Arial"/>
          <w:color w:val="333333"/>
          <w:sz w:val="24"/>
          <w:szCs w:val="20"/>
          <w:shd w:val="clear" w:color="auto" w:fill="FFFFFF"/>
        </w:rPr>
        <w:t xml:space="preserve">different palliative care facilities in that city. "Faces of Palliative Care" shows that today, with new drugs </w:t>
      </w:r>
      <w:r w:rsidRPr="0029322F">
        <w:rPr>
          <w:rFonts w:asciiTheme="minorHAnsi" w:hAnsiTheme="minorHAnsi" w:cs="Arial"/>
          <w:color w:val="333333"/>
          <w:sz w:val="24"/>
          <w:szCs w:val="20"/>
          <w:shd w:val="clear" w:color="auto" w:fill="FFFFFF"/>
        </w:rPr>
        <w:lastRenderedPageBreak/>
        <w:t>and a collaborative approach to care, palliative care programs can provide comfortable and meaningful end of life experiences for patients and their families.</w:t>
      </w:r>
    </w:p>
    <w:p w:rsidR="00974A90" w:rsidRDefault="00974A90" w:rsidP="00974A90">
      <w:pPr>
        <w:keepNext/>
        <w:spacing w:after="0" w:line="240" w:lineRule="auto"/>
        <w:ind w:left="720"/>
        <w:rPr>
          <w:rStyle w:val="Hyperlink"/>
          <w:rFonts w:asciiTheme="minorHAnsi" w:hAnsiTheme="minorHAnsi"/>
          <w:sz w:val="24"/>
        </w:rPr>
      </w:pPr>
      <w:r w:rsidRPr="0029322F">
        <w:rPr>
          <w:rStyle w:val="Hyperlink"/>
          <w:rFonts w:asciiTheme="minorHAnsi" w:hAnsiTheme="minorHAnsi"/>
          <w:sz w:val="24"/>
        </w:rPr>
        <w:t>https://www.youtube.com/watch?v=p2pv5YLH1B8</w:t>
      </w:r>
    </w:p>
    <w:p w:rsidR="00974A90" w:rsidRPr="00364E6B" w:rsidRDefault="00974A90" w:rsidP="00974A90">
      <w:pPr>
        <w:keepNext/>
        <w:spacing w:after="0" w:line="240" w:lineRule="auto"/>
        <w:ind w:left="720"/>
        <w:rPr>
          <w:rStyle w:val="Hyperlink"/>
          <w:rFonts w:asciiTheme="minorHAnsi" w:hAnsiTheme="minorHAnsi"/>
          <w:sz w:val="24"/>
        </w:rPr>
      </w:pPr>
    </w:p>
    <w:p w:rsidR="00974A90" w:rsidRDefault="00974A90" w:rsidP="00974A90">
      <w:pPr>
        <w:keepNext/>
        <w:spacing w:after="0" w:line="240" w:lineRule="auto"/>
        <w:ind w:left="720" w:hanging="720"/>
        <w:rPr>
          <w:rFonts w:asciiTheme="minorHAnsi" w:hAnsiTheme="minorHAnsi"/>
          <w:sz w:val="24"/>
          <w:szCs w:val="24"/>
        </w:rPr>
      </w:pPr>
      <w:r w:rsidRPr="00C534F7">
        <w:rPr>
          <w:rFonts w:asciiTheme="minorHAnsi" w:hAnsiTheme="minorHAnsi"/>
          <w:sz w:val="24"/>
          <w:szCs w:val="24"/>
        </w:rPr>
        <w:t>Facing Death</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2010</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54 minutes</w:t>
      </w:r>
    </w:p>
    <w:p w:rsidR="00974A90" w:rsidRPr="002214BE" w:rsidRDefault="00974A90" w:rsidP="00974A90">
      <w:pPr>
        <w:keepNext/>
        <w:spacing w:after="0" w:line="240" w:lineRule="auto"/>
        <w:ind w:firstLine="360"/>
        <w:rPr>
          <w:rFonts w:asciiTheme="minorHAnsi" w:hAnsiTheme="minorHAnsi"/>
          <w:sz w:val="24"/>
          <w:szCs w:val="24"/>
        </w:rPr>
      </w:pPr>
      <w:r w:rsidRPr="002214BE">
        <w:rPr>
          <w:rFonts w:asciiTheme="minorHAnsi" w:hAnsiTheme="minorHAnsi"/>
          <w:sz w:val="24"/>
          <w:szCs w:val="24"/>
        </w:rPr>
        <w:t>PBS Frontline Video</w:t>
      </w:r>
    </w:p>
    <w:p w:rsidR="00974A90" w:rsidRPr="002214BE" w:rsidRDefault="00974A90" w:rsidP="00974A90">
      <w:pPr>
        <w:keepNext/>
        <w:spacing w:after="0" w:line="240" w:lineRule="auto"/>
        <w:ind w:firstLine="360"/>
        <w:rPr>
          <w:rFonts w:asciiTheme="minorHAnsi" w:hAnsiTheme="minorHAnsi"/>
          <w:sz w:val="24"/>
          <w:szCs w:val="24"/>
        </w:rPr>
      </w:pPr>
      <w:r w:rsidRPr="002214BE">
        <w:rPr>
          <w:rFonts w:asciiTheme="minorHAnsi" w:hAnsiTheme="minorHAnsi"/>
          <w:sz w:val="24"/>
          <w:szCs w:val="24"/>
        </w:rPr>
        <w:t xml:space="preserve">Directors: Miri </w:t>
      </w:r>
      <w:proofErr w:type="spellStart"/>
      <w:r w:rsidRPr="002214BE">
        <w:rPr>
          <w:rFonts w:asciiTheme="minorHAnsi" w:hAnsiTheme="minorHAnsi"/>
          <w:sz w:val="24"/>
          <w:szCs w:val="24"/>
        </w:rPr>
        <w:t>Navasky</w:t>
      </w:r>
      <w:proofErr w:type="spellEnd"/>
      <w:r w:rsidRPr="002214BE">
        <w:rPr>
          <w:rFonts w:asciiTheme="minorHAnsi" w:hAnsiTheme="minorHAnsi"/>
          <w:sz w:val="24"/>
          <w:szCs w:val="24"/>
        </w:rPr>
        <w:t xml:space="preserve"> &amp; Karen O'Connor</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“In Facing Death, FRONTLINE gains extraordinary access to The Mount Sinai Medical Center…to take a closer measure of today's complicated end-of-life decisions. In this intimate, groundbreaking film, doctors, patients and families speak with remarkable candor about the increasingly difficult choices people are making at the end of life: when to remove a breathing tube in the ICU; when to continue treatment for patients with aggressive blood cancers; when to perform a surgery; and when to call for hospice.”</w:t>
      </w:r>
    </w:p>
    <w:p w:rsidR="00974A90" w:rsidRPr="002214BE" w:rsidRDefault="00974A90" w:rsidP="00974A90">
      <w:pPr>
        <w:keepNext/>
        <w:spacing w:after="0" w:line="240" w:lineRule="auto"/>
        <w:ind w:firstLine="36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xml:space="preserve">  goals of care, shared decision-making, communication, </w:t>
      </w:r>
      <w:r>
        <w:rPr>
          <w:rFonts w:asciiTheme="minorHAnsi" w:hAnsiTheme="minorHAnsi" w:cstheme="minorHAnsi"/>
          <w:color w:val="000000"/>
          <w:sz w:val="24"/>
          <w:szCs w:val="24"/>
        </w:rPr>
        <w:t>death with dignity</w:t>
      </w:r>
    </w:p>
    <w:p w:rsidR="00974A90" w:rsidRPr="002214BE" w:rsidRDefault="00974A90" w:rsidP="00974A90">
      <w:pPr>
        <w:spacing w:after="0" w:line="240" w:lineRule="auto"/>
        <w:rPr>
          <w:rFonts w:asciiTheme="minorHAnsi" w:hAnsiTheme="minorHAnsi" w:cstheme="minorHAnsi"/>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proofErr w:type="spellStart"/>
      <w:r w:rsidRPr="00C534F7">
        <w:rPr>
          <w:rFonts w:asciiTheme="minorHAnsi" w:hAnsiTheme="minorHAnsi" w:cstheme="minorHAnsi"/>
          <w:color w:val="000000"/>
          <w:sz w:val="24"/>
          <w:szCs w:val="24"/>
        </w:rPr>
        <w:t>Griefwalker</w:t>
      </w:r>
      <w:proofErr w:type="spellEnd"/>
    </w:p>
    <w:p w:rsidR="00974A90" w:rsidRPr="002214BE" w:rsidRDefault="00974A90" w:rsidP="00974A90">
      <w:pPr>
        <w:spacing w:after="0" w:line="240" w:lineRule="auto"/>
        <w:ind w:firstLine="360"/>
        <w:rPr>
          <w:rFonts w:asciiTheme="minorHAnsi" w:hAnsiTheme="minorHAnsi" w:cstheme="minorHAnsi"/>
          <w:color w:val="000000"/>
          <w:sz w:val="24"/>
          <w:szCs w:val="24"/>
        </w:rPr>
      </w:pPr>
      <w:r w:rsidRPr="002214BE">
        <w:rPr>
          <w:rFonts w:asciiTheme="minorHAnsi" w:hAnsiTheme="minorHAnsi" w:cstheme="minorHAnsi"/>
          <w:color w:val="000000"/>
          <w:sz w:val="24"/>
          <w:szCs w:val="24"/>
        </w:rPr>
        <w:t>2012</w:t>
      </w:r>
    </w:p>
    <w:p w:rsidR="00974A90" w:rsidRPr="002214BE" w:rsidRDefault="00974A90" w:rsidP="00974A90">
      <w:pPr>
        <w:spacing w:after="0" w:line="240" w:lineRule="auto"/>
        <w:ind w:firstLine="360"/>
        <w:rPr>
          <w:rFonts w:asciiTheme="minorHAnsi" w:hAnsiTheme="minorHAnsi"/>
          <w:sz w:val="24"/>
          <w:szCs w:val="24"/>
        </w:rPr>
      </w:pPr>
      <w:r w:rsidRPr="002214BE">
        <w:rPr>
          <w:rFonts w:asciiTheme="minorHAnsi" w:hAnsiTheme="minorHAnsi"/>
          <w:sz w:val="24"/>
          <w:szCs w:val="24"/>
        </w:rPr>
        <w:t>70 minutes</w:t>
      </w:r>
    </w:p>
    <w:p w:rsidR="00974A90" w:rsidRPr="002214BE" w:rsidRDefault="00974A90" w:rsidP="00974A90">
      <w:pPr>
        <w:spacing w:after="0" w:line="240" w:lineRule="auto"/>
        <w:ind w:firstLine="360"/>
        <w:rPr>
          <w:rFonts w:asciiTheme="minorHAnsi" w:hAnsiTheme="minorHAnsi"/>
          <w:sz w:val="24"/>
          <w:szCs w:val="24"/>
        </w:rPr>
      </w:pPr>
      <w:r w:rsidRPr="002214BE">
        <w:rPr>
          <w:rFonts w:asciiTheme="minorHAnsi" w:hAnsiTheme="minorHAnsi"/>
          <w:sz w:val="24"/>
          <w:szCs w:val="24"/>
        </w:rPr>
        <w:t>Director:  Stephen Jenkinson</w:t>
      </w:r>
    </w:p>
    <w:p w:rsidR="00974A90" w:rsidRPr="002214BE" w:rsidRDefault="00974A90" w:rsidP="00974A90">
      <w:pPr>
        <w:spacing w:after="0" w:line="240" w:lineRule="auto"/>
        <w:ind w:left="720" w:hanging="360"/>
        <w:rPr>
          <w:rFonts w:asciiTheme="minorHAnsi" w:hAnsiTheme="minorHAnsi"/>
          <w:sz w:val="24"/>
          <w:szCs w:val="24"/>
        </w:rPr>
      </w:pPr>
      <w:r w:rsidRPr="002214BE">
        <w:rPr>
          <w:rFonts w:asciiTheme="minorHAnsi" w:hAnsiTheme="minorHAnsi"/>
          <w:sz w:val="24"/>
          <w:szCs w:val="24"/>
        </w:rPr>
        <w:t xml:space="preserve">“This documentary introduces us to Stephen Jenkinson, once the leader of a palliative care counselling team at Toronto's Mount Sinai Hospital. Through his daytime job, he has been at the deathbed of well over 1,000 people. What he sees over and over, he says, is "a wretched anxiety and an existential terror" even when there is no pain. Indicting the practice of palliative care itself, he has made it his life's mission to change the way we die - to turn the act of dying from denial and resistance into an essential part of life.”  </w:t>
      </w:r>
      <w:hyperlink r:id="rId99" w:history="1">
        <w:r w:rsidRPr="002214BE">
          <w:rPr>
            <w:rStyle w:val="Hyperlink"/>
            <w:rFonts w:asciiTheme="minorHAnsi" w:hAnsiTheme="minorHAnsi"/>
            <w:sz w:val="24"/>
            <w:szCs w:val="24"/>
          </w:rPr>
          <w:t>https://www.nfb.ca/film/griefwalker/</w:t>
        </w:r>
      </w:hyperlink>
    </w:p>
    <w:p w:rsidR="00974A90" w:rsidRPr="002214BE" w:rsidRDefault="00974A90" w:rsidP="00974A90">
      <w:pPr>
        <w:tabs>
          <w:tab w:val="left" w:pos="720"/>
          <w:tab w:val="left" w:pos="2750"/>
          <w:tab w:val="left" w:pos="5345"/>
          <w:tab w:val="left" w:pos="11088"/>
        </w:tabs>
        <w:spacing w:after="0" w:line="240" w:lineRule="auto"/>
        <w:ind w:left="113" w:firstLine="360"/>
        <w:rPr>
          <w:rFonts w:asciiTheme="minorHAnsi" w:hAnsiTheme="minorHAnsi" w:cstheme="minorHAnsi"/>
          <w:color w:val="000000"/>
          <w:sz w:val="24"/>
          <w:szCs w:val="24"/>
        </w:rPr>
      </w:pPr>
      <w:r w:rsidRPr="002214BE">
        <w:rPr>
          <w:rFonts w:asciiTheme="minorHAnsi" w:hAnsiTheme="minorHAnsi"/>
          <w:sz w:val="24"/>
          <w:szCs w:val="24"/>
        </w:rPr>
        <w:tab/>
        <w:t xml:space="preserve">Link for viewing:  </w:t>
      </w:r>
      <w:hyperlink r:id="rId100" w:history="1">
        <w:r w:rsidRPr="002214BE">
          <w:rPr>
            <w:rStyle w:val="Hyperlink"/>
            <w:rFonts w:asciiTheme="minorHAnsi" w:hAnsiTheme="minorHAnsi" w:cstheme="minorHAnsi"/>
            <w:sz w:val="24"/>
            <w:szCs w:val="24"/>
          </w:rPr>
          <w:t>https://www.nfb.ca/film/griefwalker/</w:t>
        </w:r>
      </w:hyperlink>
    </w:p>
    <w:p w:rsidR="00974A90" w:rsidRPr="002214BE" w:rsidRDefault="00974A90" w:rsidP="00974A90">
      <w:pPr>
        <w:tabs>
          <w:tab w:val="left" w:pos="720"/>
          <w:tab w:val="left" w:pos="2750"/>
          <w:tab w:val="left" w:pos="5345"/>
          <w:tab w:val="left" w:pos="11088"/>
        </w:tabs>
        <w:spacing w:after="0" w:line="240" w:lineRule="auto"/>
        <w:ind w:left="113" w:firstLine="36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Stages of grief</w:t>
      </w:r>
    </w:p>
    <w:p w:rsidR="00974A90" w:rsidRPr="002214BE" w:rsidRDefault="00974A90" w:rsidP="00974A90">
      <w:pPr>
        <w:spacing w:after="0" w:line="240" w:lineRule="auto"/>
        <w:rPr>
          <w:rFonts w:asciiTheme="minorHAnsi" w:hAnsiTheme="minorHAnsi" w:cstheme="minorHAnsi"/>
          <w:b/>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How to Die in Oregon</w:t>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color w:val="000000"/>
          <w:sz w:val="24"/>
          <w:szCs w:val="24"/>
        </w:rPr>
        <w:t>2011</w:t>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color w:val="000000"/>
          <w:sz w:val="24"/>
          <w:szCs w:val="24"/>
        </w:rPr>
        <w:t>108 minutes</w:t>
      </w:r>
      <w:r w:rsidRPr="002214BE">
        <w:rPr>
          <w:rFonts w:asciiTheme="minorHAnsi" w:hAnsiTheme="minorHAnsi" w:cstheme="minorHAnsi"/>
          <w:color w:val="000000"/>
          <w:sz w:val="24"/>
          <w:szCs w:val="24"/>
        </w:rPr>
        <w:tab/>
      </w:r>
    </w:p>
    <w:p w:rsidR="00974A90" w:rsidRPr="002214BE" w:rsidRDefault="00974A90" w:rsidP="00974A90">
      <w:pPr>
        <w:spacing w:after="0" w:line="240" w:lineRule="auto"/>
        <w:ind w:firstLine="450"/>
        <w:rPr>
          <w:rFonts w:asciiTheme="minorHAnsi" w:hAnsiTheme="minorHAnsi"/>
          <w:sz w:val="24"/>
          <w:szCs w:val="24"/>
        </w:rPr>
      </w:pPr>
      <w:r w:rsidRPr="002214BE">
        <w:rPr>
          <w:rFonts w:asciiTheme="minorHAnsi" w:hAnsiTheme="minorHAnsi"/>
          <w:sz w:val="24"/>
          <w:szCs w:val="24"/>
        </w:rPr>
        <w:t>Director: Peter Richardson</w:t>
      </w:r>
    </w:p>
    <w:p w:rsidR="00974A90" w:rsidRPr="002214BE" w:rsidRDefault="00974A90" w:rsidP="00974A90">
      <w:pPr>
        <w:spacing w:after="0" w:line="240" w:lineRule="auto"/>
        <w:ind w:left="720" w:hanging="270"/>
        <w:rPr>
          <w:rFonts w:asciiTheme="minorHAnsi" w:hAnsiTheme="minorHAnsi"/>
          <w:sz w:val="24"/>
          <w:szCs w:val="24"/>
        </w:rPr>
      </w:pPr>
      <w:r w:rsidRPr="002214BE">
        <w:rPr>
          <w:rFonts w:asciiTheme="minorHAnsi" w:hAnsiTheme="minorHAnsi"/>
          <w:sz w:val="24"/>
          <w:szCs w:val="24"/>
        </w:rPr>
        <w:t>“In 1994, Oregon became the first state to legalize physician-assisted suicide. As a result, any individual whom two physicians diagnose as having less than six months to live can lawfully request a fatal dose of barbiturate to end his or her life. Since 1994, more than 500 Oregonians have taken their mortality into their own hands. In How to Die in Oregon, filmmaker Peter Richardson gently enters the lives of the terminally ill as they consider whether – and when – to end their lives by lethal overdose. Richardson examines both sides of this complex, emotionally charged issue. What emerges is a life-</w:t>
      </w:r>
      <w:r w:rsidRPr="002214BE">
        <w:rPr>
          <w:rFonts w:asciiTheme="minorHAnsi" w:hAnsiTheme="minorHAnsi"/>
          <w:sz w:val="24"/>
          <w:szCs w:val="24"/>
        </w:rPr>
        <w:lastRenderedPageBreak/>
        <w:t xml:space="preserve">affirming, staggeringly powerful portrait of what it means to die with dignity.”  </w:t>
      </w:r>
      <w:hyperlink r:id="rId101" w:history="1">
        <w:r w:rsidRPr="002214BE">
          <w:rPr>
            <w:rStyle w:val="Hyperlink"/>
            <w:rFonts w:asciiTheme="minorHAnsi" w:hAnsiTheme="minorHAnsi"/>
            <w:sz w:val="24"/>
            <w:szCs w:val="24"/>
          </w:rPr>
          <w:t>http://www.howtodieinoregon.com/about-the-movie.html</w:t>
        </w:r>
      </w:hyperlink>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sz w:val="24"/>
          <w:szCs w:val="24"/>
        </w:rPr>
        <w:tab/>
        <w:t xml:space="preserve">Link for viewing:  </w:t>
      </w:r>
      <w:r w:rsidRPr="002214BE">
        <w:rPr>
          <w:rFonts w:asciiTheme="minorHAnsi" w:hAnsiTheme="minorHAnsi" w:cstheme="minorHAnsi"/>
          <w:color w:val="000000"/>
          <w:sz w:val="24"/>
          <w:szCs w:val="24"/>
        </w:rPr>
        <w:t>http://www.howtodieinoregon.com/see-the-film.html</w:t>
      </w:r>
      <w:r w:rsidRPr="002214BE">
        <w:rPr>
          <w:rFonts w:asciiTheme="minorHAnsi" w:hAnsiTheme="minorHAnsi" w:cstheme="minorHAnsi"/>
          <w:color w:val="000000"/>
          <w:sz w:val="24"/>
          <w:szCs w:val="24"/>
        </w:rPr>
        <w:tab/>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xml:space="preserve">  Right to die, Choice in dying</w:t>
      </w:r>
    </w:p>
    <w:p w:rsidR="00974A90" w:rsidRDefault="00974A90" w:rsidP="00974A90">
      <w:pPr>
        <w:spacing w:after="0" w:line="240" w:lineRule="auto"/>
        <w:rPr>
          <w:b/>
          <w:sz w:val="24"/>
          <w:szCs w:val="24"/>
        </w:rPr>
      </w:pPr>
    </w:p>
    <w:p w:rsidR="00974A90" w:rsidRDefault="00974A90" w:rsidP="00974A90">
      <w:pPr>
        <w:keepNext/>
        <w:spacing w:after="0" w:line="240" w:lineRule="auto"/>
        <w:rPr>
          <w:rStyle w:val="watch-title"/>
          <w:rFonts w:asciiTheme="minorHAnsi" w:hAnsiTheme="minorHAnsi"/>
          <w:bCs/>
          <w:color w:val="222222"/>
          <w:sz w:val="24"/>
          <w:szCs w:val="24"/>
          <w:bdr w:val="none" w:sz="0" w:space="0" w:color="auto" w:frame="1"/>
        </w:rPr>
      </w:pPr>
      <w:r w:rsidRPr="002214BE">
        <w:rPr>
          <w:rStyle w:val="watch-title"/>
          <w:rFonts w:asciiTheme="minorHAnsi" w:hAnsiTheme="minorHAnsi"/>
          <w:bCs/>
          <w:color w:val="222222"/>
          <w:sz w:val="24"/>
          <w:szCs w:val="24"/>
          <w:bdr w:val="none" w:sz="0" w:space="0" w:color="auto" w:frame="1"/>
        </w:rPr>
        <w:t>The Last Chapter - End of Life Decisions</w:t>
      </w:r>
    </w:p>
    <w:p w:rsidR="00974A90" w:rsidRPr="002214BE" w:rsidRDefault="00974A90" w:rsidP="00974A90">
      <w:pPr>
        <w:keepNext/>
        <w:spacing w:after="0" w:line="240" w:lineRule="auto"/>
        <w:rPr>
          <w:rStyle w:val="watch-title"/>
          <w:rFonts w:asciiTheme="minorHAnsi" w:hAnsiTheme="minorHAnsi"/>
          <w:bCs/>
          <w:color w:val="222222"/>
          <w:sz w:val="24"/>
          <w:szCs w:val="24"/>
          <w:bdr w:val="none" w:sz="0" w:space="0" w:color="auto" w:frame="1"/>
        </w:rPr>
      </w:pPr>
      <w:r>
        <w:rPr>
          <w:rStyle w:val="watch-title"/>
          <w:rFonts w:asciiTheme="minorHAnsi" w:hAnsiTheme="minorHAnsi"/>
          <w:bCs/>
          <w:color w:val="222222"/>
          <w:sz w:val="24"/>
          <w:szCs w:val="24"/>
          <w:bdr w:val="none" w:sz="0" w:space="0" w:color="auto" w:frame="1"/>
        </w:rPr>
        <w:tab/>
        <w:t>12-28-10</w:t>
      </w:r>
    </w:p>
    <w:p w:rsidR="00974A90" w:rsidRPr="002214BE" w:rsidRDefault="00974A90" w:rsidP="00974A90">
      <w:pPr>
        <w:keepNext/>
        <w:spacing w:after="0" w:line="240" w:lineRule="auto"/>
        <w:ind w:left="720"/>
        <w:rPr>
          <w:rFonts w:asciiTheme="minorHAnsi" w:hAnsiTheme="minorHAnsi"/>
          <w:sz w:val="24"/>
          <w:szCs w:val="24"/>
        </w:rPr>
      </w:pPr>
      <w:r w:rsidRPr="002214BE">
        <w:rPr>
          <w:rFonts w:asciiTheme="minorHAnsi" w:hAnsiTheme="minorHAnsi"/>
          <w:sz w:val="24"/>
          <w:szCs w:val="24"/>
        </w:rPr>
        <w:t>56.48 minutes</w:t>
      </w:r>
    </w:p>
    <w:p w:rsidR="00974A90" w:rsidRPr="002214BE" w:rsidRDefault="00974A90" w:rsidP="00974A90">
      <w:pPr>
        <w:keepNext/>
        <w:spacing w:after="0" w:line="240" w:lineRule="auto"/>
        <w:ind w:left="720"/>
        <w:rPr>
          <w:rFonts w:asciiTheme="minorHAnsi" w:hAnsiTheme="minorHAnsi"/>
          <w:sz w:val="24"/>
          <w:szCs w:val="24"/>
        </w:rPr>
      </w:pPr>
      <w:r w:rsidRPr="002214BE">
        <w:rPr>
          <w:rStyle w:val="Hyperlink"/>
          <w:rFonts w:asciiTheme="minorHAnsi" w:hAnsiTheme="minorHAnsi"/>
          <w:sz w:val="24"/>
          <w:szCs w:val="24"/>
        </w:rPr>
        <w:t>https://www.youtube.com/watch?v=8jKUZ8lS9b4</w:t>
      </w:r>
    </w:p>
    <w:p w:rsidR="00974A90" w:rsidRDefault="00974A90" w:rsidP="00974A90">
      <w:pPr>
        <w:keepNext/>
        <w:spacing w:after="0" w:line="240" w:lineRule="auto"/>
        <w:ind w:left="720"/>
        <w:rPr>
          <w:rFonts w:asciiTheme="minorHAnsi" w:hAnsiTheme="minorHAnsi" w:cs="Arial"/>
          <w:color w:val="333333"/>
          <w:sz w:val="24"/>
          <w:szCs w:val="24"/>
          <w:shd w:val="clear" w:color="auto" w:fill="FFFFFF"/>
        </w:rPr>
      </w:pPr>
      <w:r w:rsidRPr="00225EBD">
        <w:rPr>
          <w:rFonts w:asciiTheme="minorHAnsi" w:hAnsiTheme="minorHAnsi" w:cs="Arial"/>
          <w:color w:val="333333"/>
          <w:sz w:val="24"/>
          <w:szCs w:val="24"/>
          <w:shd w:val="clear" w:color="auto" w:fill="FFFFFF"/>
        </w:rPr>
        <w:t>Individuals battling end-stage disease reflect on how they want to live</w:t>
      </w:r>
      <w:r w:rsidRPr="00225EBD">
        <w:rPr>
          <w:rFonts w:asciiTheme="minorHAnsi" w:hAnsiTheme="minorHAnsi" w:cs="Arial"/>
          <w:color w:val="333333"/>
          <w:sz w:val="24"/>
          <w:szCs w:val="24"/>
        </w:rPr>
        <w:br/>
      </w:r>
      <w:r w:rsidRPr="00225EBD">
        <w:rPr>
          <w:rFonts w:asciiTheme="minorHAnsi" w:hAnsiTheme="minorHAnsi" w:cs="Arial"/>
          <w:color w:val="333333"/>
          <w:sz w:val="24"/>
          <w:szCs w:val="24"/>
          <w:shd w:val="clear" w:color="auto" w:fill="FFFFFF"/>
        </w:rPr>
        <w:t>their final weeks in The Last Chapter: End of Life Decisions. The one-hour</w:t>
      </w:r>
      <w:r w:rsidRPr="00225EBD">
        <w:rPr>
          <w:rFonts w:asciiTheme="minorHAnsi" w:hAnsiTheme="minorHAnsi" w:cs="Arial"/>
          <w:color w:val="333333"/>
          <w:sz w:val="24"/>
          <w:szCs w:val="24"/>
        </w:rPr>
        <w:br/>
      </w:r>
      <w:r w:rsidRPr="00225EBD">
        <w:rPr>
          <w:rFonts w:asciiTheme="minorHAnsi" w:hAnsiTheme="minorHAnsi" w:cs="Arial"/>
          <w:color w:val="333333"/>
          <w:sz w:val="24"/>
          <w:szCs w:val="24"/>
          <w:shd w:val="clear" w:color="auto" w:fill="FFFFFF"/>
        </w:rPr>
        <w:t>program examines end-of-life care options and the need for advance directives including a living will</w:t>
      </w:r>
      <w:r>
        <w:rPr>
          <w:rFonts w:asciiTheme="minorHAnsi" w:hAnsiTheme="minorHAnsi" w:cs="Arial"/>
          <w:color w:val="333333"/>
          <w:sz w:val="24"/>
          <w:szCs w:val="24"/>
          <w:shd w:val="clear" w:color="auto" w:fill="FFFFFF"/>
        </w:rPr>
        <w:t>.</w:t>
      </w:r>
    </w:p>
    <w:p w:rsidR="00974A90" w:rsidRDefault="00974A90" w:rsidP="00974A90">
      <w:pPr>
        <w:keepNext/>
        <w:spacing w:after="0" w:line="240" w:lineRule="auto"/>
        <w:rPr>
          <w:rStyle w:val="Hyperlink"/>
          <w:rFonts w:asciiTheme="minorHAnsi" w:hAnsiTheme="minorHAnsi"/>
          <w:sz w:val="24"/>
          <w:szCs w:val="24"/>
        </w:rPr>
      </w:pP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Letting Go: A Hospice Journey</w:t>
      </w: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ab/>
        <w:t>5-24-16</w:t>
      </w: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ab/>
        <w:t>30.10 minutes</w:t>
      </w:r>
    </w:p>
    <w:p w:rsidR="00974A90" w:rsidRPr="00225EBD" w:rsidRDefault="00043842" w:rsidP="00974A90">
      <w:pPr>
        <w:spacing w:after="0" w:line="240" w:lineRule="auto"/>
        <w:ind w:firstLine="720"/>
        <w:rPr>
          <w:rFonts w:asciiTheme="minorHAnsi" w:hAnsiTheme="minorHAnsi" w:cstheme="minorHAnsi"/>
          <w:color w:val="000000"/>
          <w:sz w:val="24"/>
          <w:szCs w:val="24"/>
        </w:rPr>
      </w:pPr>
      <w:hyperlink r:id="rId102" w:history="1">
        <w:r w:rsidR="00974A90" w:rsidRPr="00225EBD">
          <w:rPr>
            <w:rStyle w:val="Hyperlink"/>
            <w:rFonts w:asciiTheme="minorHAnsi" w:hAnsiTheme="minorHAnsi" w:cstheme="minorHAnsi"/>
            <w:sz w:val="24"/>
            <w:szCs w:val="24"/>
          </w:rPr>
          <w:t>https://www.youtube.com/watch?v=tbH4v-Oktao</w:t>
        </w:r>
      </w:hyperlink>
    </w:p>
    <w:p w:rsidR="00974A90" w:rsidRPr="002214BE" w:rsidRDefault="00974A90" w:rsidP="00974A90">
      <w:pPr>
        <w:keepNext/>
        <w:spacing w:after="0" w:line="240" w:lineRule="auto"/>
        <w:ind w:firstLine="720"/>
        <w:rPr>
          <w:rStyle w:val="Hyperlink"/>
          <w:rFonts w:asciiTheme="minorHAnsi" w:hAnsiTheme="minorHAnsi"/>
          <w:sz w:val="24"/>
          <w:szCs w:val="24"/>
        </w:rPr>
      </w:pPr>
    </w:p>
    <w:p w:rsidR="00974A90" w:rsidRPr="00B861AB" w:rsidRDefault="00974A90" w:rsidP="00B861AB">
      <w:pPr>
        <w:spacing w:after="0" w:line="240" w:lineRule="auto"/>
        <w:rPr>
          <w:rStyle w:val="watch-title"/>
          <w:rFonts w:cs="Arial"/>
          <w:bCs/>
          <w:color w:val="000000"/>
          <w:sz w:val="24"/>
          <w:szCs w:val="24"/>
          <w:bdr w:val="none" w:sz="0" w:space="0" w:color="auto" w:frame="1"/>
        </w:rPr>
      </w:pPr>
      <w:r w:rsidRPr="00B861AB">
        <w:rPr>
          <w:rStyle w:val="watch-title"/>
          <w:rFonts w:cs="Arial"/>
          <w:bCs/>
          <w:color w:val="000000"/>
          <w:sz w:val="24"/>
          <w:szCs w:val="24"/>
          <w:bdr w:val="none" w:sz="0" w:space="0" w:color="auto" w:frame="1"/>
        </w:rPr>
        <w:t xml:space="preserve">Palliative Care, a Different Voice in Healthcare: Timothy </w:t>
      </w:r>
      <w:proofErr w:type="spellStart"/>
      <w:r w:rsidRPr="00B861AB">
        <w:rPr>
          <w:rStyle w:val="watch-title"/>
          <w:rFonts w:cs="Arial"/>
          <w:bCs/>
          <w:color w:val="000000"/>
          <w:sz w:val="24"/>
          <w:szCs w:val="24"/>
          <w:bdr w:val="none" w:sz="0" w:space="0" w:color="auto" w:frame="1"/>
        </w:rPr>
        <w:t>Ihrig</w:t>
      </w:r>
      <w:proofErr w:type="spellEnd"/>
      <w:r w:rsidRPr="00B861AB">
        <w:rPr>
          <w:rStyle w:val="watch-title"/>
          <w:rFonts w:cs="Arial"/>
          <w:bCs/>
          <w:color w:val="000000"/>
          <w:sz w:val="24"/>
          <w:szCs w:val="24"/>
          <w:bdr w:val="none" w:sz="0" w:space="0" w:color="auto" w:frame="1"/>
        </w:rPr>
        <w:t xml:space="preserve"> at </w:t>
      </w:r>
      <w:proofErr w:type="spellStart"/>
      <w:r w:rsidRPr="00B861AB">
        <w:rPr>
          <w:rStyle w:val="watch-title"/>
          <w:rFonts w:cs="Arial"/>
          <w:bCs/>
          <w:color w:val="000000"/>
          <w:sz w:val="24"/>
          <w:szCs w:val="24"/>
          <w:bdr w:val="none" w:sz="0" w:space="0" w:color="auto" w:frame="1"/>
        </w:rPr>
        <w:t>TEDxDesMoines</w:t>
      </w:r>
      <w:proofErr w:type="spellEnd"/>
    </w:p>
    <w:p w:rsidR="00974A90" w:rsidRPr="00843ED7" w:rsidRDefault="00974A90" w:rsidP="00974A90">
      <w:pPr>
        <w:spacing w:after="0" w:line="240" w:lineRule="auto"/>
        <w:rPr>
          <w:sz w:val="24"/>
          <w:szCs w:val="24"/>
        </w:rPr>
      </w:pPr>
      <w:r w:rsidRPr="00843ED7">
        <w:rPr>
          <w:sz w:val="24"/>
          <w:szCs w:val="24"/>
        </w:rPr>
        <w:tab/>
        <w:t>2013</w:t>
      </w:r>
    </w:p>
    <w:p w:rsidR="00974A90" w:rsidRPr="00843ED7" w:rsidRDefault="00974A90" w:rsidP="00974A90">
      <w:pPr>
        <w:spacing w:after="0" w:line="240" w:lineRule="auto"/>
        <w:rPr>
          <w:sz w:val="24"/>
          <w:szCs w:val="24"/>
        </w:rPr>
      </w:pPr>
      <w:r w:rsidRPr="00843ED7">
        <w:rPr>
          <w:sz w:val="24"/>
          <w:szCs w:val="24"/>
        </w:rPr>
        <w:tab/>
        <w:t>13.29 minutes</w:t>
      </w:r>
    </w:p>
    <w:p w:rsidR="00974A90" w:rsidRPr="00843ED7" w:rsidRDefault="00974A90" w:rsidP="00974A90">
      <w:pPr>
        <w:spacing w:after="0" w:line="240" w:lineRule="auto"/>
        <w:ind w:left="720"/>
        <w:rPr>
          <w:rStyle w:val="apple-converted-space"/>
          <w:rFonts w:asciiTheme="minorHAnsi" w:hAnsiTheme="minorHAnsi" w:cs="Arial"/>
          <w:color w:val="333333"/>
          <w:sz w:val="24"/>
          <w:szCs w:val="24"/>
          <w:shd w:val="clear" w:color="auto" w:fill="FFFFFF"/>
        </w:rPr>
      </w:pPr>
      <w:r w:rsidRPr="00843ED7">
        <w:rPr>
          <w:rFonts w:asciiTheme="minorHAnsi" w:hAnsiTheme="minorHAnsi" w:cs="Arial"/>
          <w:color w:val="333333"/>
          <w:sz w:val="24"/>
          <w:szCs w:val="24"/>
          <w:shd w:val="clear" w:color="auto" w:fill="FFFFFF"/>
        </w:rPr>
        <w:t xml:space="preserve">Healthcare expenditure is the biggest threat to America's economy, due to an aging population and a system in which physicians are often paid based on what they do to their patients, rather than fostering a patient's overall quality of life. Dr. Timothy </w:t>
      </w:r>
      <w:proofErr w:type="spellStart"/>
      <w:r w:rsidRPr="00843ED7">
        <w:rPr>
          <w:rFonts w:asciiTheme="minorHAnsi" w:hAnsiTheme="minorHAnsi" w:cs="Arial"/>
          <w:color w:val="333333"/>
          <w:sz w:val="24"/>
          <w:szCs w:val="24"/>
          <w:shd w:val="clear" w:color="auto" w:fill="FFFFFF"/>
        </w:rPr>
        <w:t>Ihrig</w:t>
      </w:r>
      <w:proofErr w:type="spellEnd"/>
      <w:r w:rsidRPr="00843ED7">
        <w:rPr>
          <w:rFonts w:asciiTheme="minorHAnsi" w:hAnsiTheme="minorHAnsi" w:cs="Arial"/>
          <w:color w:val="333333"/>
          <w:sz w:val="24"/>
          <w:szCs w:val="24"/>
          <w:shd w:val="clear" w:color="auto" w:fill="FFFFFF"/>
        </w:rPr>
        <w:t xml:space="preserve"> explains the benefits of palliative care that prioritizes a patient's personal values and navigates a serious illness from diagnosis to death with dignity and compassion.</w:t>
      </w:r>
      <w:r w:rsidRPr="00843ED7">
        <w:rPr>
          <w:rStyle w:val="apple-converted-space"/>
          <w:rFonts w:asciiTheme="minorHAnsi" w:hAnsiTheme="minorHAnsi" w:cs="Arial"/>
          <w:color w:val="333333"/>
          <w:sz w:val="24"/>
          <w:szCs w:val="24"/>
          <w:shd w:val="clear" w:color="auto" w:fill="FFFFFF"/>
        </w:rPr>
        <w:t> </w:t>
      </w:r>
    </w:p>
    <w:p w:rsidR="00974A90" w:rsidRPr="00B6649B" w:rsidRDefault="00974A90" w:rsidP="00974A90">
      <w:pPr>
        <w:spacing w:after="0" w:line="240" w:lineRule="auto"/>
        <w:ind w:firstLine="720"/>
        <w:rPr>
          <w:rStyle w:val="Hyperlink"/>
          <w:rFonts w:asciiTheme="minorHAnsi" w:hAnsiTheme="minorHAnsi"/>
          <w:sz w:val="24"/>
          <w:szCs w:val="24"/>
        </w:rPr>
      </w:pPr>
      <w:r w:rsidRPr="00B6649B">
        <w:rPr>
          <w:rStyle w:val="Hyperlink"/>
          <w:rFonts w:asciiTheme="minorHAnsi" w:hAnsiTheme="minorHAnsi"/>
          <w:sz w:val="24"/>
          <w:szCs w:val="24"/>
        </w:rPr>
        <w:t>https://www.youtube.com/watch?v=BI-CnsKyOuk</w:t>
      </w:r>
    </w:p>
    <w:p w:rsidR="00974A90" w:rsidRDefault="00974A90" w:rsidP="00974A90">
      <w:pPr>
        <w:spacing w:after="0" w:line="240" w:lineRule="auto"/>
        <w:rPr>
          <w:rStyle w:val="watch-title"/>
          <w:rFonts w:asciiTheme="minorHAnsi" w:hAnsiTheme="minorHAnsi"/>
          <w:bCs/>
          <w:color w:val="222222"/>
          <w:sz w:val="24"/>
          <w:szCs w:val="24"/>
          <w:bdr w:val="none" w:sz="0" w:space="0" w:color="auto" w:frame="1"/>
        </w:rPr>
      </w:pPr>
    </w:p>
    <w:p w:rsidR="00974A90" w:rsidRDefault="00974A90" w:rsidP="00974A90">
      <w:pPr>
        <w:keepNext/>
        <w:spacing w:after="0" w:line="240" w:lineRule="auto"/>
        <w:ind w:left="720" w:right="-450" w:hanging="720"/>
        <w:rPr>
          <w:rFonts w:asciiTheme="minorHAnsi" w:hAnsiTheme="minorHAnsi"/>
          <w:sz w:val="24"/>
        </w:rPr>
      </w:pPr>
      <w:r w:rsidRPr="00781811">
        <w:rPr>
          <w:rFonts w:asciiTheme="minorHAnsi" w:hAnsiTheme="minorHAnsi"/>
          <w:sz w:val="24"/>
        </w:rPr>
        <w:t xml:space="preserve">Palliative care and the human connection: Ten steps for what to say and do.  </w:t>
      </w:r>
    </w:p>
    <w:p w:rsidR="00974A90" w:rsidRDefault="00974A90" w:rsidP="00974A90">
      <w:pPr>
        <w:keepNext/>
        <w:spacing w:after="0" w:line="240" w:lineRule="auto"/>
        <w:ind w:left="720" w:right="-450" w:hanging="720"/>
        <w:rPr>
          <w:rFonts w:asciiTheme="minorHAnsi" w:hAnsiTheme="minorHAnsi"/>
          <w:sz w:val="24"/>
        </w:rPr>
      </w:pPr>
      <w:r>
        <w:rPr>
          <w:rFonts w:asciiTheme="minorHAnsi" w:hAnsiTheme="minorHAnsi"/>
          <w:sz w:val="24"/>
        </w:rPr>
        <w:tab/>
        <w:t xml:space="preserve">Diane </w:t>
      </w:r>
      <w:r w:rsidRPr="00781811">
        <w:rPr>
          <w:rFonts w:asciiTheme="minorHAnsi" w:hAnsiTheme="minorHAnsi"/>
          <w:sz w:val="24"/>
        </w:rPr>
        <w:t>Meier</w:t>
      </w:r>
    </w:p>
    <w:p w:rsidR="00974A90" w:rsidRPr="00781811" w:rsidRDefault="00974A90" w:rsidP="00974A90">
      <w:pPr>
        <w:keepNext/>
        <w:spacing w:after="0" w:line="240" w:lineRule="auto"/>
        <w:ind w:left="720" w:right="-450"/>
        <w:rPr>
          <w:rFonts w:asciiTheme="minorHAnsi" w:hAnsiTheme="minorHAnsi"/>
          <w:sz w:val="24"/>
        </w:rPr>
      </w:pPr>
      <w:r>
        <w:rPr>
          <w:rFonts w:asciiTheme="minorHAnsi" w:hAnsiTheme="minorHAnsi"/>
          <w:sz w:val="24"/>
        </w:rPr>
        <w:t>2-19-13</w:t>
      </w:r>
    </w:p>
    <w:p w:rsidR="00974A90" w:rsidRDefault="00043842" w:rsidP="00974A90">
      <w:pPr>
        <w:keepNext/>
        <w:spacing w:after="0" w:line="240" w:lineRule="auto"/>
        <w:ind w:left="720"/>
        <w:rPr>
          <w:rStyle w:val="Hyperlink"/>
          <w:rFonts w:asciiTheme="minorHAnsi" w:hAnsiTheme="minorHAnsi"/>
          <w:sz w:val="24"/>
        </w:rPr>
      </w:pPr>
      <w:hyperlink r:id="rId103" w:history="1">
        <w:r w:rsidR="00974A90" w:rsidRPr="00781811">
          <w:rPr>
            <w:rStyle w:val="Hyperlink"/>
            <w:rFonts w:asciiTheme="minorHAnsi" w:hAnsiTheme="minorHAnsi"/>
            <w:sz w:val="24"/>
          </w:rPr>
          <w:t>http://www.youtube.com/watch?v=7kQ3PUyhmPQ</w:t>
        </w:r>
      </w:hyperlink>
    </w:p>
    <w:p w:rsidR="00974A90" w:rsidRPr="002214BE" w:rsidRDefault="00974A90" w:rsidP="00974A90">
      <w:pPr>
        <w:spacing w:after="0" w:line="240" w:lineRule="auto"/>
        <w:rPr>
          <w:rStyle w:val="watch-title"/>
          <w:rFonts w:asciiTheme="minorHAnsi" w:hAnsiTheme="minorHAnsi"/>
          <w:bCs/>
          <w:color w:val="222222"/>
          <w:sz w:val="24"/>
          <w:szCs w:val="24"/>
          <w:bdr w:val="none" w:sz="0" w:space="0" w:color="auto" w:frame="1"/>
        </w:rPr>
      </w:pPr>
    </w:p>
    <w:p w:rsidR="00974A90" w:rsidRPr="00B861AB" w:rsidRDefault="00974A90" w:rsidP="00B861AB">
      <w:pPr>
        <w:spacing w:after="0" w:line="240" w:lineRule="auto"/>
        <w:rPr>
          <w:rStyle w:val="watch-title"/>
          <w:bCs/>
          <w:color w:val="000000"/>
          <w:sz w:val="24"/>
          <w:szCs w:val="24"/>
          <w:bdr w:val="none" w:sz="0" w:space="0" w:color="auto" w:frame="1"/>
        </w:rPr>
      </w:pPr>
      <w:r w:rsidRPr="00B861AB">
        <w:rPr>
          <w:rStyle w:val="watch-title"/>
          <w:rFonts w:cs="Arial"/>
          <w:bCs/>
          <w:color w:val="000000"/>
          <w:sz w:val="24"/>
          <w:szCs w:val="24"/>
          <w:bdr w:val="none" w:sz="0" w:space="0" w:color="auto" w:frame="1"/>
        </w:rPr>
        <w:t>Palliative Care: Improving Quality of Life for People with Serious Illnesses</w:t>
      </w:r>
    </w:p>
    <w:p w:rsidR="00974A90" w:rsidRPr="00DD0995" w:rsidRDefault="00974A90" w:rsidP="00974A90">
      <w:pPr>
        <w:spacing w:after="0" w:line="240" w:lineRule="auto"/>
        <w:ind w:left="720" w:hanging="720"/>
        <w:rPr>
          <w:rStyle w:val="apple-converted-space"/>
          <w:rFonts w:asciiTheme="minorHAnsi" w:hAnsiTheme="minorHAnsi"/>
          <w:color w:val="333333"/>
          <w:sz w:val="24"/>
          <w:szCs w:val="24"/>
          <w:shd w:val="clear" w:color="auto" w:fill="FFFFFF"/>
        </w:rPr>
      </w:pPr>
      <w:r w:rsidRPr="00DD0995">
        <w:rPr>
          <w:rStyle w:val="watch-title"/>
          <w:rFonts w:asciiTheme="minorHAnsi" w:hAnsiTheme="minorHAnsi"/>
          <w:b/>
          <w:bCs/>
          <w:color w:val="000000"/>
          <w:sz w:val="24"/>
          <w:szCs w:val="24"/>
          <w:bdr w:val="none" w:sz="0" w:space="0" w:color="auto" w:frame="1"/>
        </w:rPr>
        <w:tab/>
      </w:r>
      <w:r w:rsidRPr="00DD0995">
        <w:rPr>
          <w:rFonts w:asciiTheme="minorHAnsi" w:hAnsiTheme="minorHAnsi"/>
          <w:sz w:val="24"/>
          <w:szCs w:val="24"/>
          <w:shd w:val="clear" w:color="auto" w:fill="FFFFFF"/>
        </w:rPr>
        <w:t>This video explains palliative care in the words of a palliative care patient and several care providers. Discusses the distinction between palliative care and hospice, the interdisciplinary team, reframing the focus of treatment and of one’s life for persons with life-limiting illness.</w:t>
      </w:r>
    </w:p>
    <w:p w:rsidR="00974A90" w:rsidRDefault="00974A90" w:rsidP="00974A90">
      <w:pPr>
        <w:spacing w:line="240" w:lineRule="auto"/>
        <w:rPr>
          <w:rFonts w:asciiTheme="minorHAnsi" w:hAnsiTheme="minorHAnsi" w:cs="Segoe UI"/>
          <w:sz w:val="24"/>
          <w:szCs w:val="24"/>
        </w:rPr>
      </w:pPr>
      <w:r w:rsidRPr="00DD0995">
        <w:rPr>
          <w:rFonts w:asciiTheme="minorHAnsi" w:hAnsiTheme="minorHAnsi" w:cs="Segoe UI"/>
          <w:sz w:val="24"/>
          <w:szCs w:val="24"/>
        </w:rPr>
        <w:tab/>
      </w:r>
      <w:hyperlink r:id="rId104" w:history="1">
        <w:r w:rsidRPr="00DD0995">
          <w:rPr>
            <w:rStyle w:val="Hyperlink"/>
            <w:rFonts w:asciiTheme="minorHAnsi" w:hAnsiTheme="minorHAnsi" w:cs="Segoe UI"/>
            <w:sz w:val="24"/>
            <w:szCs w:val="24"/>
          </w:rPr>
          <w:t>https://www.youtube.com/watch?v=Y4ZsucFf41Q</w:t>
        </w:r>
      </w:hyperlink>
    </w:p>
    <w:p w:rsidR="00974A90" w:rsidRPr="00364E6B" w:rsidRDefault="00974A90" w:rsidP="00974A90">
      <w:pPr>
        <w:keepNext/>
        <w:spacing w:after="0" w:line="240" w:lineRule="auto"/>
        <w:rPr>
          <w:rFonts w:asciiTheme="minorHAnsi" w:hAnsiTheme="minorHAnsi"/>
          <w:sz w:val="24"/>
        </w:rPr>
      </w:pPr>
      <w:r w:rsidRPr="00364E6B">
        <w:rPr>
          <w:rStyle w:val="watch-title"/>
          <w:rFonts w:asciiTheme="minorHAnsi" w:hAnsiTheme="minorHAnsi"/>
          <w:bCs/>
          <w:color w:val="222222"/>
          <w:sz w:val="24"/>
          <w:bdr w:val="none" w:sz="0" w:space="0" w:color="auto" w:frame="1"/>
        </w:rPr>
        <w:lastRenderedPageBreak/>
        <w:t>Starting a Conversation about Pediatric Palliative Care</w:t>
      </w:r>
    </w:p>
    <w:p w:rsidR="00974A90" w:rsidRDefault="00974A90" w:rsidP="00974A90">
      <w:pPr>
        <w:keepNext/>
        <w:spacing w:after="0" w:line="240" w:lineRule="auto"/>
        <w:rPr>
          <w:rStyle w:val="Hyperlink"/>
          <w:rFonts w:asciiTheme="minorHAnsi" w:hAnsiTheme="minorHAnsi"/>
          <w:sz w:val="24"/>
        </w:rPr>
      </w:pPr>
      <w:r w:rsidRPr="00364E6B">
        <w:rPr>
          <w:rFonts w:asciiTheme="minorHAnsi" w:hAnsiTheme="minorHAnsi"/>
          <w:sz w:val="24"/>
        </w:rPr>
        <w:tab/>
      </w:r>
      <w:hyperlink r:id="rId105" w:history="1">
        <w:r w:rsidRPr="00364E6B">
          <w:rPr>
            <w:rStyle w:val="Hyperlink"/>
            <w:rFonts w:asciiTheme="minorHAnsi" w:hAnsiTheme="minorHAnsi"/>
            <w:sz w:val="24"/>
          </w:rPr>
          <w:t>https://www.youtube.com/watch?v=hKK24Bp1elQ</w:t>
        </w:r>
      </w:hyperlink>
    </w:p>
    <w:p w:rsidR="00974A90" w:rsidRDefault="00974A90" w:rsidP="00974A90">
      <w:pPr>
        <w:keepNext/>
        <w:spacing w:after="0" w:line="240" w:lineRule="auto"/>
        <w:rPr>
          <w:rStyle w:val="Hyperlink"/>
          <w:rFonts w:asciiTheme="minorHAnsi" w:hAnsiTheme="minorHAnsi"/>
          <w:sz w:val="24"/>
        </w:rPr>
      </w:pPr>
    </w:p>
    <w:p w:rsidR="00974A90" w:rsidRDefault="00974A90" w:rsidP="00974A90">
      <w:pPr>
        <w:spacing w:after="0" w:line="240" w:lineRule="auto"/>
        <w:rPr>
          <w:rFonts w:asciiTheme="minorHAnsi" w:hAnsiTheme="minorHAnsi" w:cstheme="minorHAnsi"/>
          <w:b/>
          <w:color w:val="000000"/>
          <w:sz w:val="24"/>
          <w:szCs w:val="24"/>
        </w:rPr>
      </w:pPr>
      <w:r>
        <w:rPr>
          <w:rFonts w:asciiTheme="minorHAnsi" w:hAnsiTheme="minorHAnsi" w:cstheme="minorHAnsi"/>
          <w:color w:val="000000"/>
          <w:sz w:val="24"/>
          <w:szCs w:val="24"/>
        </w:rPr>
        <w:t>T</w:t>
      </w:r>
      <w:r w:rsidRPr="00C534F7">
        <w:rPr>
          <w:rFonts w:asciiTheme="minorHAnsi" w:hAnsiTheme="minorHAnsi" w:cstheme="minorHAnsi"/>
          <w:color w:val="000000"/>
          <w:sz w:val="24"/>
          <w:szCs w:val="24"/>
        </w:rPr>
        <w:t>he Suicide Plan</w:t>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color w:val="000000"/>
          <w:sz w:val="24"/>
          <w:szCs w:val="24"/>
        </w:rPr>
        <w:t>2012</w:t>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color w:val="000000"/>
          <w:sz w:val="24"/>
          <w:szCs w:val="24"/>
        </w:rPr>
        <w:t>84 minutes</w:t>
      </w:r>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PBS Frontline</w:t>
      </w:r>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 xml:space="preserve">Produced by Miri </w:t>
      </w:r>
      <w:proofErr w:type="spellStart"/>
      <w:r w:rsidRPr="002214BE">
        <w:rPr>
          <w:rFonts w:asciiTheme="minorHAnsi" w:hAnsiTheme="minorHAnsi"/>
          <w:sz w:val="24"/>
          <w:szCs w:val="24"/>
        </w:rPr>
        <w:t>Navasky</w:t>
      </w:r>
      <w:proofErr w:type="spellEnd"/>
      <w:r w:rsidRPr="002214BE">
        <w:rPr>
          <w:rFonts w:asciiTheme="minorHAnsi" w:hAnsiTheme="minorHAnsi"/>
          <w:sz w:val="24"/>
          <w:szCs w:val="24"/>
        </w:rPr>
        <w:t xml:space="preserve"> &amp; Karen O’Connor</w:t>
      </w:r>
    </w:p>
    <w:p w:rsidR="00974A90" w:rsidRPr="002214BE" w:rsidRDefault="00974A90" w:rsidP="00974A90">
      <w:pPr>
        <w:spacing w:after="0" w:line="240" w:lineRule="auto"/>
        <w:ind w:left="720" w:hanging="180"/>
        <w:rPr>
          <w:rFonts w:asciiTheme="minorHAnsi" w:hAnsiTheme="minorHAnsi"/>
          <w:sz w:val="24"/>
          <w:szCs w:val="24"/>
        </w:rPr>
      </w:pPr>
      <w:r w:rsidRPr="002214BE">
        <w:rPr>
          <w:rFonts w:asciiTheme="minorHAnsi" w:hAnsiTheme="minorHAnsi"/>
          <w:sz w:val="24"/>
          <w:szCs w:val="24"/>
        </w:rPr>
        <w:t xml:space="preserve">“In this groundbreaking 90-minute film FRONTLINE explores the underground world of assisted suicide and takes viewers inside one of the most polarizing social issues of our time – told not only by the people choosing to die, but also by their “assisters,” individuals and right-to-die organizations that put themselves in legal jeopardy by helping others to die.” </w:t>
      </w:r>
      <w:hyperlink r:id="rId106" w:history="1">
        <w:r w:rsidRPr="002214BE">
          <w:rPr>
            <w:rStyle w:val="Hyperlink"/>
            <w:rFonts w:asciiTheme="minorHAnsi" w:hAnsiTheme="minorHAnsi"/>
            <w:sz w:val="24"/>
            <w:szCs w:val="24"/>
          </w:rPr>
          <w:t>http://www.pbs.org/wgbh/frontline/film/suicide-plan/</w:t>
        </w:r>
      </w:hyperlink>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ab/>
        <w:t xml:space="preserve">Link for viewing:  </w:t>
      </w:r>
      <w:r w:rsidRPr="002214BE">
        <w:rPr>
          <w:rFonts w:asciiTheme="minorHAnsi" w:hAnsiTheme="minorHAnsi" w:cstheme="minorHAnsi"/>
          <w:color w:val="000000"/>
          <w:sz w:val="24"/>
          <w:szCs w:val="24"/>
        </w:rPr>
        <w:t>http://www.pbs.org/wgbh/frontline/film/suicide-plan/</w:t>
      </w:r>
      <w:r w:rsidRPr="002214BE">
        <w:rPr>
          <w:rFonts w:asciiTheme="minorHAnsi" w:hAnsiTheme="minorHAnsi"/>
          <w:sz w:val="24"/>
          <w:szCs w:val="24"/>
        </w:rPr>
        <w:tab/>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i/>
          <w:color w:val="000000"/>
          <w:sz w:val="24"/>
          <w:szCs w:val="24"/>
        </w:rPr>
        <w:t xml:space="preserve">Palliative Care Issues:  </w:t>
      </w:r>
      <w:r w:rsidRPr="002214BE">
        <w:rPr>
          <w:rFonts w:asciiTheme="minorHAnsi" w:hAnsiTheme="minorHAnsi" w:cstheme="minorHAnsi"/>
          <w:color w:val="000000"/>
          <w:sz w:val="24"/>
          <w:szCs w:val="24"/>
        </w:rPr>
        <w:t>Choice in dying, Death with dignity</w:t>
      </w:r>
    </w:p>
    <w:p w:rsidR="00974A90" w:rsidRDefault="00974A90" w:rsidP="00974A90">
      <w:pPr>
        <w:spacing w:after="0" w:line="240" w:lineRule="auto"/>
        <w:ind w:left="720" w:hanging="720"/>
        <w:rPr>
          <w:rFonts w:asciiTheme="minorHAnsi" w:hAnsiTheme="minorHAnsi" w:cs="Segoe UI"/>
          <w:sz w:val="24"/>
          <w:szCs w:val="24"/>
        </w:rPr>
      </w:pPr>
    </w:p>
    <w:p w:rsidR="00974A90" w:rsidRPr="00B861AB" w:rsidRDefault="00974A90" w:rsidP="00B861AB">
      <w:pPr>
        <w:spacing w:after="0" w:line="240" w:lineRule="auto"/>
      </w:pPr>
      <w:bookmarkStart w:id="34" w:name="_Toc476925703"/>
      <w:r w:rsidRPr="00B861AB">
        <w:rPr>
          <w:rStyle w:val="watch-title"/>
          <w:rFonts w:cs="Arial"/>
          <w:bCs/>
          <w:color w:val="000000"/>
          <w:sz w:val="24"/>
          <w:szCs w:val="24"/>
          <w:bdr w:val="none" w:sz="0" w:space="0" w:color="auto" w:frame="1"/>
        </w:rPr>
        <w:t>Understanding Palliative Care</w:t>
      </w:r>
      <w:bookmarkEnd w:id="34"/>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t>1-28-13</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t>31.22 minutes</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r>
      <w:hyperlink r:id="rId107" w:history="1">
        <w:r w:rsidRPr="00E26FD0">
          <w:rPr>
            <w:rStyle w:val="Hyperlink"/>
            <w:rFonts w:asciiTheme="minorHAnsi" w:hAnsiTheme="minorHAnsi" w:cs="Segoe UI"/>
            <w:sz w:val="24"/>
            <w:szCs w:val="24"/>
          </w:rPr>
          <w:t>https://www.youtube.com/watch?v=rH3tn-rIV8E</w:t>
        </w:r>
      </w:hyperlink>
    </w:p>
    <w:p w:rsidR="00974A90"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(2012, January 9, 2012). </w:t>
      </w:r>
      <w:r w:rsidRPr="002214BE">
        <w:rPr>
          <w:rFonts w:asciiTheme="minorHAnsi" w:hAnsiTheme="minorHAnsi" w:cs="Segoe UI"/>
          <w:i/>
          <w:iCs/>
          <w:sz w:val="24"/>
          <w:szCs w:val="24"/>
        </w:rPr>
        <w:t>Dr. Pam Miller: Oregon's Death with Dignity Act: Hospice Social Work and End-of-Life Decision-Making</w:t>
      </w:r>
      <w:r w:rsidRPr="002214BE">
        <w:rPr>
          <w:rFonts w:asciiTheme="minorHAnsi" w:hAnsiTheme="minorHAnsi" w:cs="Segoe UI"/>
          <w:sz w:val="24"/>
          <w:szCs w:val="24"/>
        </w:rPr>
        <w:t xml:space="preserve"> </w:t>
      </w:r>
      <w:hyperlink r:id="rId108" w:history="1">
        <w:r w:rsidRPr="002214BE">
          <w:rPr>
            <w:rStyle w:val="Hyperlink"/>
            <w:rFonts w:asciiTheme="minorHAnsi" w:hAnsiTheme="minorHAnsi" w:cs="Segoe UI"/>
            <w:sz w:val="24"/>
            <w:szCs w:val="24"/>
          </w:rPr>
          <w:t>http://www.insocialwork.org/episode.asp?ep=87</w:t>
        </w:r>
      </w:hyperlink>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(2013, May 13, 2013). </w:t>
      </w:r>
      <w:r w:rsidRPr="002214BE">
        <w:rPr>
          <w:rFonts w:asciiTheme="minorHAnsi" w:hAnsiTheme="minorHAnsi" w:cs="Segoe UI"/>
          <w:i/>
          <w:iCs/>
          <w:sz w:val="24"/>
          <w:szCs w:val="24"/>
        </w:rPr>
        <w:t>Dr. Dona Reese: "A Friendly Face:" Addressing Barriers to Hospice Care for African American Clients by Hiring African American Social Workers</w:t>
      </w:r>
      <w:r w:rsidRPr="002214BE">
        <w:rPr>
          <w:rFonts w:asciiTheme="minorHAnsi" w:hAnsiTheme="minorHAnsi" w:cs="Segoe UI"/>
          <w:sz w:val="24"/>
          <w:szCs w:val="24"/>
        </w:rPr>
        <w:t xml:space="preserve"> [Retrieved from </w:t>
      </w:r>
      <w:hyperlink r:id="rId109" w:history="1">
        <w:r w:rsidRPr="002214BE">
          <w:rPr>
            <w:rStyle w:val="Hyperlink"/>
            <w:rFonts w:asciiTheme="minorHAnsi" w:hAnsiTheme="minorHAnsi" w:cs="Segoe UI"/>
            <w:sz w:val="24"/>
            <w:szCs w:val="24"/>
          </w:rPr>
          <w:t>http://www.insocialwork.org/episode.asp?ep=119</w:t>
        </w:r>
      </w:hyperlink>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(2012, November 12, 2012). </w:t>
      </w:r>
      <w:r w:rsidRPr="002214BE">
        <w:rPr>
          <w:rFonts w:asciiTheme="minorHAnsi" w:hAnsiTheme="minorHAnsi" w:cs="Segoe UI"/>
          <w:i/>
          <w:iCs/>
          <w:sz w:val="24"/>
          <w:szCs w:val="24"/>
        </w:rPr>
        <w:t xml:space="preserve">Dr. Allan </w:t>
      </w:r>
      <w:proofErr w:type="spellStart"/>
      <w:r w:rsidRPr="002214BE">
        <w:rPr>
          <w:rFonts w:asciiTheme="minorHAnsi" w:hAnsiTheme="minorHAnsi" w:cs="Segoe UI"/>
          <w:i/>
          <w:iCs/>
          <w:sz w:val="24"/>
          <w:szCs w:val="24"/>
        </w:rPr>
        <w:t>Barsky</w:t>
      </w:r>
      <w:proofErr w:type="spellEnd"/>
      <w:r w:rsidRPr="002214BE">
        <w:rPr>
          <w:rFonts w:asciiTheme="minorHAnsi" w:hAnsiTheme="minorHAnsi" w:cs="Segoe UI"/>
          <w:i/>
          <w:iCs/>
          <w:sz w:val="24"/>
          <w:szCs w:val="24"/>
        </w:rPr>
        <w:t>: Ethical Issues in End-of-Life Decision Making</w:t>
      </w:r>
      <w:r w:rsidRPr="002214BE">
        <w:rPr>
          <w:rFonts w:asciiTheme="minorHAnsi" w:hAnsiTheme="minorHAnsi" w:cs="Segoe UI"/>
          <w:sz w:val="24"/>
          <w:szCs w:val="24"/>
        </w:rPr>
        <w:t xml:space="preserve"> [Retrieved from </w:t>
      </w:r>
      <w:hyperlink r:id="rId110" w:history="1">
        <w:r w:rsidRPr="002214BE">
          <w:rPr>
            <w:rStyle w:val="Hyperlink"/>
            <w:rFonts w:asciiTheme="minorHAnsi" w:hAnsiTheme="minorHAnsi" w:cs="Segoe UI"/>
            <w:sz w:val="24"/>
            <w:szCs w:val="24"/>
          </w:rPr>
          <w:t>http://www.insocialwork.org/episode.asp?ep=107</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Vital Talk – videos for clinicians:</w:t>
      </w:r>
      <w:r w:rsidRPr="00D15847">
        <w:rPr>
          <w:rStyle w:val="Hyperlink"/>
          <w:rFonts w:asciiTheme="minorHAnsi" w:hAnsiTheme="minorHAnsi"/>
          <w:color w:val="auto"/>
          <w:sz w:val="24"/>
          <w:szCs w:val="24"/>
        </w:rPr>
        <w:t xml:space="preserve"> </w:t>
      </w:r>
      <w:hyperlink r:id="rId111" w:history="1">
        <w:r w:rsidRPr="002214BE">
          <w:rPr>
            <w:rStyle w:val="Hyperlink"/>
            <w:rFonts w:asciiTheme="minorHAnsi" w:hAnsiTheme="minorHAnsi"/>
            <w:sz w:val="24"/>
            <w:szCs w:val="24"/>
          </w:rPr>
          <w:t>http://www.vitaltalk.org/clinicians</w:t>
        </w:r>
      </w:hyperlink>
    </w:p>
    <w:p w:rsidR="00974A90" w:rsidRPr="002214BE" w:rsidRDefault="00974A90" w:rsidP="00D15847">
      <w:pPr>
        <w:spacing w:after="0" w:line="240" w:lineRule="auto"/>
        <w:ind w:right="-360"/>
        <w:rPr>
          <w:rStyle w:val="Hyperlink"/>
          <w:rFonts w:asciiTheme="minorHAnsi" w:hAnsiTheme="minorHAnsi"/>
          <w:sz w:val="24"/>
          <w:szCs w:val="24"/>
        </w:rPr>
      </w:pPr>
      <w:r w:rsidRPr="00D15847">
        <w:rPr>
          <w:rStyle w:val="Hyperlink"/>
          <w:rFonts w:asciiTheme="minorHAnsi" w:hAnsiTheme="minorHAnsi"/>
          <w:color w:val="auto"/>
          <w:sz w:val="24"/>
          <w:szCs w:val="24"/>
          <w:u w:val="none"/>
        </w:rPr>
        <w:tab/>
        <w:t>Establish Rapport:</w:t>
      </w:r>
      <w:r w:rsidRPr="00D15847">
        <w:rPr>
          <w:rStyle w:val="Hyperlink"/>
          <w:rFonts w:asciiTheme="minorHAnsi" w:hAnsiTheme="minorHAnsi"/>
          <w:color w:val="auto"/>
          <w:sz w:val="24"/>
          <w:szCs w:val="24"/>
        </w:rPr>
        <w:t xml:space="preserve">  </w:t>
      </w:r>
      <w:hyperlink r:id="rId112" w:history="1">
        <w:r w:rsidRPr="002214BE">
          <w:rPr>
            <w:rStyle w:val="Hyperlink"/>
            <w:rFonts w:asciiTheme="minorHAnsi" w:hAnsiTheme="minorHAnsi"/>
            <w:sz w:val="24"/>
            <w:szCs w:val="24"/>
          </w:rPr>
          <w:t>http://www.vitaltalk.org/clinicians/establish-rapport</w:t>
        </w:r>
      </w:hyperlink>
    </w:p>
    <w:p w:rsidR="00974A90" w:rsidRPr="002214BE" w:rsidRDefault="00974A90" w:rsidP="00D15847">
      <w:pPr>
        <w:spacing w:after="0" w:line="240" w:lineRule="auto"/>
        <w:ind w:right="-180"/>
        <w:rPr>
          <w:rStyle w:val="Hyperlink"/>
          <w:rFonts w:asciiTheme="minorHAnsi" w:hAnsiTheme="minorHAnsi"/>
          <w:sz w:val="24"/>
          <w:szCs w:val="24"/>
        </w:rPr>
      </w:pPr>
      <w:r w:rsidRPr="00D15847">
        <w:rPr>
          <w:rStyle w:val="Hyperlink"/>
          <w:rFonts w:asciiTheme="minorHAnsi" w:hAnsiTheme="minorHAnsi"/>
          <w:color w:val="auto"/>
          <w:sz w:val="24"/>
          <w:szCs w:val="24"/>
          <w:u w:val="none"/>
        </w:rPr>
        <w:tab/>
        <w:t>Track &amp; Respond to Emotion:</w:t>
      </w:r>
      <w:r w:rsidRPr="002214BE">
        <w:rPr>
          <w:rStyle w:val="Hyperlink"/>
          <w:rFonts w:asciiTheme="minorHAnsi" w:hAnsiTheme="minorHAnsi"/>
          <w:sz w:val="24"/>
          <w:szCs w:val="24"/>
        </w:rPr>
        <w:t xml:space="preserve">  </w:t>
      </w:r>
      <w:hyperlink r:id="rId113" w:history="1">
        <w:r w:rsidRPr="002214BE">
          <w:rPr>
            <w:rStyle w:val="Hyperlink"/>
            <w:rFonts w:asciiTheme="minorHAnsi" w:hAnsiTheme="minorHAnsi"/>
            <w:sz w:val="24"/>
            <w:szCs w:val="24"/>
          </w:rPr>
          <w:t>http://www.vitaltalk.org/clinicians/track-respond-emotion</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Disclose Serious News:</w:t>
      </w:r>
      <w:r w:rsidRPr="00D15847">
        <w:rPr>
          <w:rStyle w:val="Hyperlink"/>
          <w:rFonts w:asciiTheme="minorHAnsi" w:hAnsiTheme="minorHAnsi"/>
          <w:color w:val="auto"/>
          <w:sz w:val="24"/>
          <w:szCs w:val="24"/>
        </w:rPr>
        <w:t xml:space="preserve"> </w:t>
      </w:r>
      <w:hyperlink r:id="rId114" w:history="1">
        <w:r w:rsidRPr="002214BE">
          <w:rPr>
            <w:rStyle w:val="Hyperlink"/>
            <w:rFonts w:asciiTheme="minorHAnsi" w:hAnsiTheme="minorHAnsi"/>
            <w:sz w:val="24"/>
            <w:szCs w:val="24"/>
          </w:rPr>
          <w:t>http://www.vitaltalk.org/clinicians/disclose-serious-news</w:t>
        </w:r>
      </w:hyperlink>
    </w:p>
    <w:p w:rsidR="00974A90" w:rsidRPr="002214BE" w:rsidRDefault="00974A90" w:rsidP="00D15847">
      <w:pPr>
        <w:spacing w:after="0" w:line="240" w:lineRule="auto"/>
        <w:ind w:left="720" w:hanging="720"/>
        <w:rPr>
          <w:rStyle w:val="Hyperlink"/>
          <w:rFonts w:asciiTheme="minorHAnsi" w:hAnsiTheme="minorHAnsi"/>
          <w:sz w:val="24"/>
          <w:szCs w:val="24"/>
        </w:rPr>
      </w:pPr>
      <w:r w:rsidRPr="00D15847">
        <w:rPr>
          <w:rStyle w:val="Hyperlink"/>
          <w:rFonts w:asciiTheme="minorHAnsi" w:hAnsiTheme="minorHAnsi"/>
          <w:color w:val="auto"/>
          <w:sz w:val="24"/>
          <w:szCs w:val="24"/>
          <w:u w:val="none"/>
        </w:rPr>
        <w:tab/>
        <w:t>Offer Prognostic Information</w:t>
      </w:r>
      <w:r w:rsidRPr="002214BE">
        <w:rPr>
          <w:rStyle w:val="Hyperlink"/>
          <w:rFonts w:asciiTheme="minorHAnsi" w:hAnsiTheme="minorHAnsi"/>
          <w:sz w:val="24"/>
          <w:szCs w:val="24"/>
        </w:rPr>
        <w:t xml:space="preserve">:  </w:t>
      </w:r>
      <w:hyperlink r:id="rId115" w:history="1">
        <w:r w:rsidRPr="002214BE">
          <w:rPr>
            <w:rStyle w:val="Hyperlink"/>
            <w:rFonts w:asciiTheme="minorHAnsi" w:hAnsiTheme="minorHAnsi"/>
            <w:sz w:val="24"/>
            <w:szCs w:val="24"/>
          </w:rPr>
          <w:t>http://www.vitaltalk.org/clinicians/offer-prognostic-information</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Conduct a Family Conference:  </w:t>
      </w:r>
      <w:hyperlink r:id="rId116" w:history="1">
        <w:r w:rsidRPr="002214BE">
          <w:rPr>
            <w:rStyle w:val="Hyperlink"/>
            <w:rFonts w:asciiTheme="minorHAnsi" w:hAnsiTheme="minorHAnsi"/>
            <w:sz w:val="24"/>
            <w:szCs w:val="24"/>
          </w:rPr>
          <w:t>http://www.vitaltalk.org/clinicians/family</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Defuse Conflicts:  </w:t>
      </w:r>
      <w:hyperlink r:id="rId117" w:history="1">
        <w:r w:rsidRPr="002214BE">
          <w:rPr>
            <w:rStyle w:val="Hyperlink"/>
            <w:rFonts w:asciiTheme="minorHAnsi" w:hAnsiTheme="minorHAnsi"/>
            <w:sz w:val="24"/>
            <w:szCs w:val="24"/>
          </w:rPr>
          <w:t>http://www.vitaltalk.org/clinicians/defuse-conflicts</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Reset Goals of Care:  </w:t>
      </w:r>
      <w:hyperlink r:id="rId118" w:history="1">
        <w:r w:rsidRPr="002214BE">
          <w:rPr>
            <w:rStyle w:val="Hyperlink"/>
            <w:rFonts w:asciiTheme="minorHAnsi" w:hAnsiTheme="minorHAnsi"/>
            <w:sz w:val="24"/>
            <w:szCs w:val="24"/>
          </w:rPr>
          <w:t>http://www.vitaltalk.org/clinicians/reset-goals-care</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Bear Witness to the End:</w:t>
      </w:r>
      <w:r w:rsidRPr="00D15847">
        <w:rPr>
          <w:rStyle w:val="Hyperlink"/>
          <w:rFonts w:asciiTheme="minorHAnsi" w:hAnsiTheme="minorHAnsi"/>
          <w:color w:val="auto"/>
          <w:sz w:val="24"/>
          <w:szCs w:val="24"/>
        </w:rPr>
        <w:t xml:space="preserve">  </w:t>
      </w:r>
      <w:hyperlink r:id="rId119" w:history="1">
        <w:r w:rsidRPr="002214BE">
          <w:rPr>
            <w:rStyle w:val="Hyperlink"/>
            <w:rFonts w:asciiTheme="minorHAnsi" w:hAnsiTheme="minorHAnsi"/>
            <w:sz w:val="24"/>
            <w:szCs w:val="24"/>
          </w:rPr>
          <w:t>http://www.vitaltalk.org/clinicians/bear-witness-end</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lastRenderedPageBreak/>
        <w:tab/>
        <w:t>Stay Strong:</w:t>
      </w:r>
      <w:r w:rsidRPr="00D15847">
        <w:rPr>
          <w:rStyle w:val="Hyperlink"/>
          <w:rFonts w:asciiTheme="minorHAnsi" w:hAnsiTheme="minorHAnsi"/>
          <w:color w:val="auto"/>
          <w:sz w:val="24"/>
          <w:szCs w:val="24"/>
        </w:rPr>
        <w:t xml:space="preserve">  </w:t>
      </w:r>
      <w:hyperlink r:id="rId120" w:history="1">
        <w:r w:rsidRPr="002214BE">
          <w:rPr>
            <w:rStyle w:val="Hyperlink"/>
            <w:rFonts w:asciiTheme="minorHAnsi" w:hAnsiTheme="minorHAnsi"/>
            <w:sz w:val="24"/>
            <w:szCs w:val="24"/>
          </w:rPr>
          <w:t>http://www.vitaltalk.org/clinicians/stay-strong</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Cultivating Your Skills:</w:t>
      </w:r>
      <w:r w:rsidRPr="00D15847">
        <w:rPr>
          <w:rStyle w:val="Hyperlink"/>
          <w:rFonts w:asciiTheme="minorHAnsi" w:hAnsiTheme="minorHAnsi"/>
          <w:color w:val="auto"/>
          <w:sz w:val="24"/>
          <w:szCs w:val="24"/>
        </w:rPr>
        <w:t xml:space="preserve">  </w:t>
      </w:r>
      <w:hyperlink r:id="rId121" w:history="1">
        <w:r w:rsidRPr="002214BE">
          <w:rPr>
            <w:rStyle w:val="Hyperlink"/>
            <w:rFonts w:asciiTheme="minorHAnsi" w:hAnsiTheme="minorHAnsi"/>
            <w:sz w:val="24"/>
            <w:szCs w:val="24"/>
          </w:rPr>
          <w:t>http://www.vitaltalk.org/clinicians/cultivate-your-skills</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D15847" w:rsidRDefault="00974A90" w:rsidP="00D15847">
      <w:pPr>
        <w:pStyle w:val="Heading1"/>
        <w:rPr>
          <w:rStyle w:val="Hyperlink"/>
          <w:color w:val="auto"/>
          <w:u w:val="none"/>
        </w:rPr>
      </w:pPr>
      <w:bookmarkStart w:id="35" w:name="_Toc476925704"/>
      <w:r w:rsidRPr="00D15847">
        <w:rPr>
          <w:rStyle w:val="Hyperlink"/>
          <w:color w:val="auto"/>
          <w:u w:val="none"/>
        </w:rPr>
        <w:t>Movies</w:t>
      </w:r>
      <w:bookmarkEnd w:id="35"/>
    </w:p>
    <w:p w:rsidR="00974A90" w:rsidRDefault="00974A90" w:rsidP="00974A90">
      <w:pPr>
        <w:keepNext/>
        <w:spacing w:after="0" w:line="240" w:lineRule="auto"/>
        <w:rPr>
          <w:rFonts w:asciiTheme="minorHAnsi" w:hAnsiTheme="minorHAnsi" w:cstheme="minorHAnsi"/>
          <w:color w:val="000000"/>
          <w:sz w:val="24"/>
          <w:szCs w:val="24"/>
        </w:rPr>
      </w:pPr>
      <w:r w:rsidRPr="007F630A">
        <w:rPr>
          <w:rFonts w:asciiTheme="minorHAnsi" w:hAnsiTheme="minorHAnsi" w:cstheme="minorHAnsi"/>
          <w:color w:val="000000"/>
          <w:sz w:val="24"/>
          <w:szCs w:val="24"/>
        </w:rPr>
        <w:t>Amour</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2012</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127 minutes</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Director:  Michael Haneke</w:t>
      </w:r>
    </w:p>
    <w:p w:rsidR="00974A90" w:rsidRPr="007F630A" w:rsidRDefault="00974A90" w:rsidP="00974A90">
      <w:pPr>
        <w:keepNext/>
        <w:spacing w:after="0" w:line="240" w:lineRule="auto"/>
        <w:ind w:firstLine="270"/>
        <w:rPr>
          <w:rStyle w:val="Hyperlink"/>
          <w:rFonts w:asciiTheme="minorHAnsi" w:hAnsiTheme="minorHAnsi"/>
          <w:sz w:val="24"/>
          <w:szCs w:val="24"/>
        </w:rPr>
      </w:pPr>
      <w:r w:rsidRPr="007F630A">
        <w:rPr>
          <w:rFonts w:asciiTheme="minorHAnsi" w:hAnsiTheme="minorHAnsi"/>
          <w:sz w:val="24"/>
          <w:szCs w:val="24"/>
        </w:rPr>
        <w:t>Cast:  Jean-Louis Trintignant</w:t>
      </w:r>
      <w:r w:rsidRPr="007F630A">
        <w:rPr>
          <w:rStyle w:val="Hyperlink"/>
          <w:rFonts w:asciiTheme="minorHAnsi" w:hAnsiTheme="minorHAnsi"/>
          <w:sz w:val="24"/>
          <w:szCs w:val="24"/>
        </w:rPr>
        <w:t xml:space="preserve">, </w:t>
      </w:r>
      <w:r w:rsidRPr="007F630A">
        <w:rPr>
          <w:rFonts w:asciiTheme="minorHAnsi" w:hAnsiTheme="minorHAnsi"/>
          <w:sz w:val="24"/>
          <w:szCs w:val="24"/>
        </w:rPr>
        <w:t>Emmanuelle Riva</w:t>
      </w:r>
      <w:r w:rsidRPr="007F630A">
        <w:rPr>
          <w:rStyle w:val="Hyperlink"/>
          <w:rFonts w:asciiTheme="minorHAnsi" w:hAnsiTheme="minorHAnsi"/>
          <w:sz w:val="24"/>
          <w:szCs w:val="24"/>
        </w:rPr>
        <w:t xml:space="preserve">, </w:t>
      </w:r>
      <w:r w:rsidRPr="007F630A">
        <w:rPr>
          <w:rFonts w:asciiTheme="minorHAnsi" w:hAnsiTheme="minorHAnsi"/>
          <w:sz w:val="24"/>
          <w:szCs w:val="24"/>
        </w:rPr>
        <w:t>Isabelle Huppert</w:t>
      </w:r>
    </w:p>
    <w:p w:rsidR="00974A90" w:rsidRPr="007F630A" w:rsidRDefault="00974A90" w:rsidP="00974A90">
      <w:pPr>
        <w:keepNext/>
        <w:spacing w:after="0" w:line="240" w:lineRule="auto"/>
        <w:ind w:left="720" w:hanging="450"/>
        <w:rPr>
          <w:rFonts w:asciiTheme="minorHAnsi" w:hAnsiTheme="minorHAnsi"/>
          <w:sz w:val="24"/>
          <w:szCs w:val="24"/>
        </w:rPr>
      </w:pPr>
      <w:r w:rsidRPr="007F630A">
        <w:rPr>
          <w:rFonts w:asciiTheme="minorHAnsi" w:hAnsiTheme="minorHAnsi"/>
          <w:sz w:val="24"/>
          <w:szCs w:val="24"/>
        </w:rPr>
        <w:t>“An octogenarian couple struggles to cope after one of them suffers a partially paralyzing stroke, and the other must assume the role of the caretaker.”</w:t>
      </w:r>
    </w:p>
    <w:p w:rsidR="00974A90" w:rsidRDefault="00974A90" w:rsidP="00B81768">
      <w:pPr>
        <w:keepNext/>
        <w:spacing w:after="0" w:line="240" w:lineRule="auto"/>
        <w:ind w:left="720" w:hanging="360"/>
        <w:rPr>
          <w:rFonts w:asciiTheme="minorHAnsi" w:hAnsiTheme="minorHAnsi" w:cstheme="minorHAnsi"/>
          <w:color w:val="000000"/>
          <w:sz w:val="24"/>
          <w:szCs w:val="24"/>
        </w:rPr>
      </w:pPr>
      <w:r w:rsidRPr="007F630A">
        <w:rPr>
          <w:rFonts w:asciiTheme="minorHAnsi" w:hAnsiTheme="minorHAnsi"/>
          <w:i/>
          <w:sz w:val="24"/>
          <w:szCs w:val="24"/>
          <w:lang w:eastAsia="x-none"/>
        </w:rPr>
        <w:t xml:space="preserve">Palliative Care Issues: </w:t>
      </w:r>
      <w:r w:rsidRPr="007F630A">
        <w:rPr>
          <w:rFonts w:asciiTheme="minorHAnsi" w:hAnsiTheme="minorHAnsi"/>
          <w:sz w:val="24"/>
          <w:szCs w:val="24"/>
          <w:lang w:eastAsia="x-none"/>
        </w:rPr>
        <w:t xml:space="preserve"> </w:t>
      </w:r>
      <w:r w:rsidRPr="007F630A">
        <w:rPr>
          <w:rFonts w:asciiTheme="minorHAnsi" w:hAnsiTheme="minorHAnsi" w:cstheme="minorHAnsi"/>
          <w:color w:val="000000"/>
          <w:sz w:val="24"/>
          <w:szCs w:val="24"/>
        </w:rPr>
        <w:t>Caregiver burden, Anticipatory grief, Loss in later life, Death with dignity</w:t>
      </w:r>
    </w:p>
    <w:p w:rsidR="0063102A" w:rsidRDefault="0063102A" w:rsidP="0063102A">
      <w:pPr>
        <w:keepNext/>
        <w:spacing w:after="0" w:line="240" w:lineRule="auto"/>
        <w:rPr>
          <w:rFonts w:asciiTheme="minorHAnsi" w:hAnsiTheme="minorHAnsi" w:cstheme="minorHAnsi"/>
          <w:color w:val="000000"/>
          <w:sz w:val="24"/>
          <w:szCs w:val="24"/>
        </w:rPr>
      </w:pPr>
    </w:p>
    <w:p w:rsidR="0063102A" w:rsidRPr="007B129F" w:rsidRDefault="0063102A" w:rsidP="0063102A">
      <w:pPr>
        <w:keepNext/>
        <w:spacing w:after="0" w:line="240" w:lineRule="auto"/>
        <w:rPr>
          <w:rFonts w:asciiTheme="minorHAnsi" w:hAnsiTheme="minorHAnsi" w:cstheme="minorHAnsi"/>
          <w:color w:val="000000"/>
          <w:sz w:val="24"/>
          <w:szCs w:val="24"/>
        </w:rPr>
      </w:pPr>
      <w:r w:rsidRPr="007B129F">
        <w:rPr>
          <w:rFonts w:asciiTheme="minorHAnsi" w:hAnsiTheme="minorHAnsi" w:cstheme="minorHAnsi"/>
          <w:color w:val="000000"/>
          <w:sz w:val="24"/>
          <w:szCs w:val="24"/>
        </w:rPr>
        <w:t>Big Fish</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20</w:t>
      </w:r>
      <w:r w:rsidR="007B129F">
        <w:rPr>
          <w:rFonts w:asciiTheme="minorHAnsi" w:hAnsiTheme="minorHAnsi" w:cstheme="minorHAnsi"/>
          <w:color w:val="000000"/>
          <w:sz w:val="24"/>
          <w:szCs w:val="24"/>
        </w:rPr>
        <w:t>03</w:t>
      </w:r>
    </w:p>
    <w:p w:rsidR="0063102A" w:rsidRPr="007B129F" w:rsidRDefault="007B129F" w:rsidP="0063102A">
      <w:pPr>
        <w:keepNext/>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125</w:t>
      </w:r>
      <w:r w:rsidR="0063102A" w:rsidRPr="007B129F">
        <w:rPr>
          <w:rFonts w:asciiTheme="minorHAnsi" w:hAnsiTheme="minorHAnsi" w:cstheme="minorHAnsi"/>
          <w:color w:val="000000"/>
          <w:sz w:val="24"/>
          <w:szCs w:val="24"/>
        </w:rPr>
        <w:t xml:space="preserve"> Minutes</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Director:</w:t>
      </w:r>
      <w:r w:rsidR="007B129F">
        <w:rPr>
          <w:rFonts w:asciiTheme="minorHAnsi" w:hAnsiTheme="minorHAnsi" w:cstheme="minorHAnsi"/>
          <w:color w:val="000000"/>
          <w:sz w:val="24"/>
          <w:szCs w:val="24"/>
        </w:rPr>
        <w:t xml:space="preserve"> </w:t>
      </w:r>
      <w:r w:rsidR="00742ECE">
        <w:rPr>
          <w:rFonts w:asciiTheme="minorHAnsi" w:hAnsiTheme="minorHAnsi" w:cstheme="minorHAnsi"/>
          <w:color w:val="000000"/>
          <w:sz w:val="24"/>
          <w:szCs w:val="24"/>
        </w:rPr>
        <w:t>Tim Burton</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 xml:space="preserve">Cast: Albert Finney, </w:t>
      </w:r>
      <w:r w:rsidR="00742ECE">
        <w:rPr>
          <w:rFonts w:asciiTheme="minorHAnsi" w:hAnsiTheme="minorHAnsi" w:cstheme="minorHAnsi"/>
          <w:color w:val="000000"/>
          <w:sz w:val="24"/>
          <w:szCs w:val="24"/>
        </w:rPr>
        <w:t>Ewen McGregor, Billy Crudup, Jessica Lange</w:t>
      </w:r>
      <w:r w:rsidRPr="007B129F">
        <w:rPr>
          <w:rFonts w:asciiTheme="minorHAnsi" w:hAnsiTheme="minorHAnsi" w:cstheme="minorHAnsi"/>
          <w:color w:val="000000"/>
          <w:sz w:val="24"/>
          <w:szCs w:val="24"/>
        </w:rPr>
        <w:tab/>
      </w:r>
    </w:p>
    <w:p w:rsidR="00B81768" w:rsidRPr="007B129F" w:rsidRDefault="0063102A" w:rsidP="0063102A">
      <w:pPr>
        <w:keepNext/>
        <w:spacing w:after="0" w:line="240" w:lineRule="auto"/>
        <w:ind w:left="720" w:hanging="270"/>
        <w:rPr>
          <w:rFonts w:asciiTheme="minorHAnsi" w:hAnsiTheme="minorHAnsi"/>
          <w:color w:val="000000"/>
          <w:sz w:val="24"/>
          <w:szCs w:val="24"/>
          <w:shd w:val="clear" w:color="auto" w:fill="FFFFFF"/>
        </w:rPr>
      </w:pPr>
      <w:r w:rsidRPr="007B129F">
        <w:rPr>
          <w:rFonts w:asciiTheme="minorHAnsi" w:hAnsiTheme="minorHAnsi"/>
          <w:color w:val="000000"/>
          <w:sz w:val="24"/>
          <w:szCs w:val="24"/>
          <w:shd w:val="clear" w:color="auto" w:fill="FFFFFF"/>
        </w:rPr>
        <w:t xml:space="preserve">“A story about a son trying to learn more about his dying father by reliving stories and myths his father told him about himself.” </w:t>
      </w:r>
      <w:hyperlink r:id="rId122" w:history="1">
        <w:r w:rsidRPr="007B129F">
          <w:rPr>
            <w:rStyle w:val="Hyperlink"/>
            <w:rFonts w:asciiTheme="minorHAnsi" w:hAnsiTheme="minorHAnsi"/>
            <w:sz w:val="24"/>
            <w:szCs w:val="24"/>
            <w:shd w:val="clear" w:color="auto" w:fill="FFFFFF"/>
          </w:rPr>
          <w:t>http://arts.pallimed.org/2008/05/top-10-palliative-films.html</w:t>
        </w:r>
      </w:hyperlink>
    </w:p>
    <w:p w:rsidR="0063102A" w:rsidRPr="007B129F" w:rsidRDefault="0063102A" w:rsidP="0063102A">
      <w:pPr>
        <w:keepNext/>
        <w:spacing w:after="0" w:line="240" w:lineRule="auto"/>
        <w:ind w:left="720" w:hanging="270"/>
        <w:rPr>
          <w:rFonts w:asciiTheme="minorHAnsi" w:hAnsiTheme="minorHAnsi" w:cstheme="minorHAnsi"/>
          <w:color w:val="000000"/>
          <w:sz w:val="24"/>
          <w:szCs w:val="24"/>
        </w:rPr>
      </w:pPr>
      <w:r w:rsidRPr="007B129F">
        <w:rPr>
          <w:rFonts w:asciiTheme="minorHAnsi" w:hAnsiTheme="minorHAnsi"/>
          <w:color w:val="000000"/>
          <w:sz w:val="24"/>
          <w:szCs w:val="24"/>
          <w:shd w:val="clear" w:color="auto" w:fill="FFFFFF"/>
        </w:rPr>
        <w:t xml:space="preserve">Palliative Care Issues: </w:t>
      </w:r>
      <w:r w:rsidR="00742ECE">
        <w:rPr>
          <w:rFonts w:asciiTheme="minorHAnsi" w:hAnsiTheme="minorHAnsi"/>
          <w:color w:val="000000"/>
          <w:sz w:val="24"/>
          <w:szCs w:val="24"/>
          <w:shd w:val="clear" w:color="auto" w:fill="FFFFFF"/>
        </w:rPr>
        <w:t>family dynamics, end of life</w:t>
      </w:r>
    </w:p>
    <w:p w:rsidR="0063102A" w:rsidRDefault="0063102A" w:rsidP="00B81768">
      <w:pPr>
        <w:keepNext/>
        <w:spacing w:after="0" w:line="240" w:lineRule="auto"/>
        <w:rPr>
          <w:rFonts w:asciiTheme="minorHAnsi" w:hAnsiTheme="minorHAnsi" w:cstheme="minorHAnsi"/>
          <w:color w:val="000000"/>
          <w:sz w:val="24"/>
          <w:szCs w:val="24"/>
        </w:rPr>
      </w:pPr>
    </w:p>
    <w:p w:rsidR="00B81768" w:rsidRPr="007B129F" w:rsidRDefault="00B81768" w:rsidP="00B81768">
      <w:pPr>
        <w:keepNext/>
        <w:spacing w:after="0" w:line="240" w:lineRule="auto"/>
        <w:rPr>
          <w:rFonts w:asciiTheme="minorHAnsi" w:hAnsiTheme="minorHAnsi" w:cstheme="minorHAnsi"/>
          <w:color w:val="000000"/>
          <w:sz w:val="24"/>
          <w:szCs w:val="24"/>
        </w:rPr>
      </w:pPr>
      <w:r w:rsidRPr="007B129F">
        <w:rPr>
          <w:rFonts w:asciiTheme="minorHAnsi" w:hAnsiTheme="minorHAnsi" w:cstheme="minorHAnsi"/>
          <w:color w:val="000000"/>
          <w:sz w:val="24"/>
          <w:szCs w:val="24"/>
        </w:rPr>
        <w:t>The Doctor</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19</w:t>
      </w:r>
      <w:r w:rsidR="007437EE" w:rsidRPr="007B129F">
        <w:rPr>
          <w:rFonts w:asciiTheme="minorHAnsi" w:hAnsiTheme="minorHAnsi" w:cstheme="minorHAnsi"/>
          <w:color w:val="000000"/>
          <w:sz w:val="24"/>
          <w:szCs w:val="24"/>
        </w:rPr>
        <w:t>91</w:t>
      </w:r>
    </w:p>
    <w:p w:rsidR="00B81768" w:rsidRPr="007B129F" w:rsidRDefault="007437EE"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122</w:t>
      </w:r>
      <w:r w:rsidR="00B81768" w:rsidRPr="007B129F">
        <w:rPr>
          <w:rFonts w:asciiTheme="minorHAnsi" w:hAnsiTheme="minorHAnsi" w:cstheme="minorHAnsi"/>
          <w:color w:val="000000"/>
          <w:sz w:val="24"/>
          <w:szCs w:val="24"/>
        </w:rPr>
        <w:t xml:space="preserve"> Minutes</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Director:</w:t>
      </w:r>
      <w:r w:rsidR="007437EE" w:rsidRPr="007B129F">
        <w:rPr>
          <w:rFonts w:asciiTheme="minorHAnsi" w:hAnsiTheme="minorHAnsi" w:cstheme="minorHAnsi"/>
          <w:color w:val="000000"/>
          <w:sz w:val="24"/>
          <w:szCs w:val="24"/>
        </w:rPr>
        <w:t xml:space="preserve"> </w:t>
      </w:r>
      <w:proofErr w:type="spellStart"/>
      <w:r w:rsidR="007437EE" w:rsidRPr="007B129F">
        <w:rPr>
          <w:rFonts w:asciiTheme="minorHAnsi" w:hAnsiTheme="minorHAnsi" w:cstheme="minorHAnsi"/>
          <w:color w:val="000000"/>
          <w:sz w:val="24"/>
          <w:szCs w:val="24"/>
        </w:rPr>
        <w:t>Randa</w:t>
      </w:r>
      <w:proofErr w:type="spellEnd"/>
      <w:r w:rsidR="007437EE" w:rsidRPr="007B129F">
        <w:rPr>
          <w:rFonts w:asciiTheme="minorHAnsi" w:hAnsiTheme="minorHAnsi" w:cstheme="minorHAnsi"/>
          <w:color w:val="000000"/>
          <w:sz w:val="24"/>
          <w:szCs w:val="24"/>
        </w:rPr>
        <w:t xml:space="preserve"> Haines</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 xml:space="preserve">Cast:  </w:t>
      </w:r>
      <w:r w:rsidR="007437EE" w:rsidRPr="007B129F">
        <w:rPr>
          <w:rFonts w:asciiTheme="minorHAnsi" w:hAnsiTheme="minorHAnsi" w:cstheme="minorHAnsi"/>
          <w:color w:val="000000"/>
          <w:sz w:val="24"/>
          <w:szCs w:val="24"/>
        </w:rPr>
        <w:t xml:space="preserve">William Hurt, Christine Lahti, </w:t>
      </w:r>
      <w:r w:rsidR="007B129F" w:rsidRPr="007B129F">
        <w:rPr>
          <w:rFonts w:asciiTheme="minorHAnsi" w:hAnsiTheme="minorHAnsi" w:cstheme="minorHAnsi"/>
          <w:color w:val="000000"/>
          <w:sz w:val="24"/>
          <w:szCs w:val="24"/>
        </w:rPr>
        <w:t>Elizabeth Perkins</w:t>
      </w:r>
    </w:p>
    <w:p w:rsidR="007B129F" w:rsidRPr="007B129F" w:rsidRDefault="007B129F" w:rsidP="007B129F">
      <w:pPr>
        <w:spacing w:after="0" w:line="240" w:lineRule="auto"/>
        <w:ind w:left="270" w:firstLine="90"/>
        <w:rPr>
          <w:rFonts w:asciiTheme="minorHAnsi" w:hAnsiTheme="minorHAnsi"/>
          <w:sz w:val="24"/>
          <w:szCs w:val="24"/>
        </w:rPr>
      </w:pPr>
      <w:r w:rsidRPr="007B129F">
        <w:rPr>
          <w:rFonts w:asciiTheme="minorHAnsi" w:hAnsiTheme="minorHAnsi"/>
          <w:sz w:val="24"/>
          <w:szCs w:val="24"/>
        </w:rPr>
        <w:t xml:space="preserve">“Jack McKee is a doctor with it all: he's successful, he's rich, extremely self </w:t>
      </w:r>
      <w:proofErr w:type="spellStart"/>
      <w:r w:rsidRPr="007B129F">
        <w:rPr>
          <w:rFonts w:asciiTheme="minorHAnsi" w:hAnsiTheme="minorHAnsi"/>
          <w:sz w:val="24"/>
          <w:szCs w:val="24"/>
        </w:rPr>
        <w:t>centred</w:t>
      </w:r>
      <w:proofErr w:type="spellEnd"/>
      <w:r w:rsidRPr="007B129F">
        <w:rPr>
          <w:rFonts w:asciiTheme="minorHAnsi" w:hAnsiTheme="minorHAnsi"/>
          <w:sz w:val="24"/>
          <w:szCs w:val="24"/>
        </w:rPr>
        <w:t xml:space="preserve"> and he has no problems.... until he is diagnosed with throat cancer. Now that he has seen medicine, hospitals, and doctors from a patient's perspective, he </w:t>
      </w:r>
      <w:proofErr w:type="spellStart"/>
      <w:r w:rsidRPr="007B129F">
        <w:rPr>
          <w:rFonts w:asciiTheme="minorHAnsi" w:hAnsiTheme="minorHAnsi"/>
          <w:sz w:val="24"/>
          <w:szCs w:val="24"/>
        </w:rPr>
        <w:t>realises</w:t>
      </w:r>
      <w:proofErr w:type="spellEnd"/>
      <w:r w:rsidRPr="007B129F">
        <w:rPr>
          <w:rFonts w:asciiTheme="minorHAnsi" w:hAnsiTheme="minorHAnsi"/>
          <w:sz w:val="24"/>
          <w:szCs w:val="24"/>
        </w:rPr>
        <w:t xml:space="preserve"> that there is more to being a doctor than surgery and prescriptions, and more to life than serving only his own needs.” </w:t>
      </w:r>
      <w:hyperlink r:id="rId123" w:history="1">
        <w:r w:rsidRPr="007B129F">
          <w:rPr>
            <w:rStyle w:val="Hyperlink"/>
            <w:rFonts w:asciiTheme="minorHAnsi" w:hAnsiTheme="minorHAnsi"/>
            <w:sz w:val="24"/>
            <w:szCs w:val="24"/>
          </w:rPr>
          <w:t>http://www.imdb.com/title/tt0101746/plotsummary?ref_=tt_ov_pl</w:t>
        </w:r>
      </w:hyperlink>
    </w:p>
    <w:p w:rsidR="0063102A" w:rsidRPr="007B129F" w:rsidRDefault="0063102A" w:rsidP="0063102A">
      <w:pPr>
        <w:keepNext/>
        <w:spacing w:after="0" w:line="240" w:lineRule="auto"/>
        <w:ind w:left="720" w:hanging="270"/>
        <w:rPr>
          <w:rFonts w:asciiTheme="minorHAnsi" w:hAnsiTheme="minorHAnsi" w:cstheme="minorHAnsi"/>
          <w:color w:val="000000"/>
          <w:sz w:val="24"/>
          <w:szCs w:val="24"/>
        </w:rPr>
      </w:pPr>
      <w:r w:rsidRPr="007B129F">
        <w:rPr>
          <w:rFonts w:asciiTheme="minorHAnsi" w:hAnsiTheme="minorHAnsi"/>
          <w:i/>
          <w:color w:val="000000"/>
          <w:sz w:val="24"/>
          <w:szCs w:val="24"/>
          <w:shd w:val="clear" w:color="auto" w:fill="FFFFFF"/>
        </w:rPr>
        <w:t>Palliative Care Issues</w:t>
      </w:r>
      <w:r w:rsidRPr="007B129F">
        <w:rPr>
          <w:rFonts w:asciiTheme="minorHAnsi" w:hAnsiTheme="minorHAnsi"/>
          <w:color w:val="000000"/>
          <w:sz w:val="24"/>
          <w:szCs w:val="24"/>
          <w:shd w:val="clear" w:color="auto" w:fill="FFFFFF"/>
        </w:rPr>
        <w:t xml:space="preserve">: </w:t>
      </w:r>
      <w:r w:rsidR="007B129F" w:rsidRPr="007B129F">
        <w:rPr>
          <w:rFonts w:asciiTheme="minorHAnsi" w:hAnsiTheme="minorHAnsi"/>
          <w:color w:val="000000"/>
          <w:sz w:val="24"/>
          <w:szCs w:val="24"/>
          <w:shd w:val="clear" w:color="auto" w:fill="FFFFFF"/>
        </w:rPr>
        <w:t>empathy, doctor-patient relationship</w:t>
      </w:r>
    </w:p>
    <w:p w:rsidR="00B81768" w:rsidRDefault="00B81768" w:rsidP="00B81768">
      <w:pPr>
        <w:keepNext/>
        <w:spacing w:after="0" w:line="240" w:lineRule="auto"/>
        <w:ind w:firstLine="360"/>
        <w:rPr>
          <w:rFonts w:asciiTheme="minorHAnsi" w:hAnsiTheme="minorHAnsi" w:cstheme="minorHAnsi"/>
          <w:color w:val="000000"/>
          <w:sz w:val="24"/>
          <w:szCs w:val="24"/>
        </w:rPr>
      </w:pPr>
    </w:p>
    <w:p w:rsidR="00974A90" w:rsidRPr="007F630A" w:rsidRDefault="00974A90" w:rsidP="00974A90">
      <w:pPr>
        <w:keepNext/>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Fault in Our Stars</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2014</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126 minutes</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Director: Josh Boone</w:t>
      </w:r>
    </w:p>
    <w:p w:rsidR="00974A90" w:rsidRDefault="00974A90" w:rsidP="00974A90">
      <w:pPr>
        <w:spacing w:after="0" w:line="240" w:lineRule="auto"/>
        <w:ind w:firstLine="360"/>
        <w:rPr>
          <w:sz w:val="24"/>
        </w:rPr>
      </w:pPr>
      <w:r w:rsidRPr="007F630A">
        <w:rPr>
          <w:sz w:val="24"/>
        </w:rPr>
        <w:t>Cast:  </w:t>
      </w:r>
      <w:proofErr w:type="spellStart"/>
      <w:r w:rsidRPr="007F630A">
        <w:rPr>
          <w:sz w:val="24"/>
        </w:rPr>
        <w:t>Shailene</w:t>
      </w:r>
      <w:proofErr w:type="spellEnd"/>
      <w:r w:rsidRPr="007F630A">
        <w:rPr>
          <w:sz w:val="24"/>
        </w:rPr>
        <w:t xml:space="preserve"> Woodley, Ansel Elgort, Nat Wolff </w:t>
      </w:r>
    </w:p>
    <w:p w:rsidR="00974A90" w:rsidRDefault="00974A90" w:rsidP="00974A90">
      <w:pPr>
        <w:spacing w:after="0" w:line="240" w:lineRule="auto"/>
        <w:ind w:left="720" w:hanging="360"/>
        <w:rPr>
          <w:sz w:val="24"/>
        </w:rPr>
      </w:pPr>
      <w:r w:rsidRPr="007F630A">
        <w:rPr>
          <w:sz w:val="24"/>
        </w:rPr>
        <w:lastRenderedPageBreak/>
        <w:t>“Two teenage cancer patients begin a life-affirming journey to visit a reclusive author in Amsterdam.</w:t>
      </w:r>
      <w:r>
        <w:rPr>
          <w:sz w:val="24"/>
        </w:rPr>
        <w:t xml:space="preserve">” </w:t>
      </w:r>
      <w:hyperlink r:id="rId124" w:history="1">
        <w:r w:rsidRPr="0012168B">
          <w:rPr>
            <w:rStyle w:val="Hyperlink"/>
            <w:sz w:val="24"/>
          </w:rPr>
          <w:t>http://www.imdb.com/title/tt2582846/?ref_=nv_sr_1</w:t>
        </w:r>
      </w:hyperlink>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sidRPr="007F630A">
        <w:rPr>
          <w:rFonts w:asciiTheme="minorHAnsi" w:hAnsiTheme="minorHAnsi" w:cstheme="minorHAnsi"/>
          <w:color w:val="000000"/>
          <w:sz w:val="24"/>
          <w:szCs w:val="24"/>
        </w:rPr>
        <w:t>childhood cancer, childhood bereavement</w:t>
      </w:r>
    </w:p>
    <w:p w:rsidR="00974A90" w:rsidRPr="007F630A" w:rsidRDefault="00974A90" w:rsidP="00974A90">
      <w:pPr>
        <w:spacing w:after="0" w:line="240" w:lineRule="auto"/>
        <w:rPr>
          <w:rFonts w:asciiTheme="minorHAnsi" w:hAnsiTheme="minorHAnsi" w:cstheme="minorHAnsi"/>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7F630A">
        <w:rPr>
          <w:rFonts w:asciiTheme="minorHAnsi" w:hAnsiTheme="minorHAnsi" w:cstheme="minorHAnsi"/>
          <w:color w:val="000000"/>
          <w:sz w:val="24"/>
          <w:szCs w:val="24"/>
        </w:rPr>
        <w:t>Lullaby</w:t>
      </w:r>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color w:val="000000"/>
          <w:sz w:val="24"/>
          <w:szCs w:val="24"/>
        </w:rPr>
        <w:t>2014</w:t>
      </w:r>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color w:val="000000"/>
          <w:sz w:val="24"/>
          <w:szCs w:val="24"/>
        </w:rPr>
        <w:t>117 minutes</w:t>
      </w:r>
    </w:p>
    <w:p w:rsidR="00974A90" w:rsidRPr="007F630A" w:rsidRDefault="00974A90" w:rsidP="00974A90">
      <w:pPr>
        <w:spacing w:after="0" w:line="240" w:lineRule="auto"/>
        <w:ind w:firstLine="450"/>
        <w:rPr>
          <w:rFonts w:asciiTheme="minorHAnsi" w:hAnsiTheme="minorHAnsi"/>
          <w:sz w:val="24"/>
          <w:szCs w:val="24"/>
        </w:rPr>
      </w:pPr>
      <w:r w:rsidRPr="007F630A">
        <w:rPr>
          <w:rFonts w:asciiTheme="minorHAnsi" w:hAnsiTheme="minorHAnsi" w:cstheme="minorHAnsi"/>
          <w:color w:val="000000"/>
          <w:sz w:val="24"/>
          <w:szCs w:val="24"/>
        </w:rPr>
        <w:t xml:space="preserve">Director:  </w:t>
      </w:r>
      <w:r w:rsidRPr="007F630A">
        <w:rPr>
          <w:rFonts w:asciiTheme="minorHAnsi" w:hAnsiTheme="minorHAnsi"/>
          <w:sz w:val="24"/>
          <w:szCs w:val="24"/>
        </w:rPr>
        <w:t xml:space="preserve">Andrew </w:t>
      </w:r>
      <w:proofErr w:type="spellStart"/>
      <w:r w:rsidRPr="007F630A">
        <w:rPr>
          <w:rFonts w:asciiTheme="minorHAnsi" w:hAnsiTheme="minorHAnsi"/>
          <w:sz w:val="24"/>
          <w:szCs w:val="24"/>
        </w:rPr>
        <w:t>Levitas</w:t>
      </w:r>
      <w:proofErr w:type="spellEnd"/>
    </w:p>
    <w:p w:rsidR="00974A90" w:rsidRPr="007F630A" w:rsidRDefault="00974A90" w:rsidP="00974A90">
      <w:pPr>
        <w:spacing w:after="0" w:line="240" w:lineRule="auto"/>
        <w:ind w:firstLine="450"/>
        <w:rPr>
          <w:rFonts w:asciiTheme="minorHAnsi" w:hAnsiTheme="minorHAnsi"/>
          <w:sz w:val="24"/>
          <w:szCs w:val="24"/>
        </w:rPr>
      </w:pPr>
      <w:r w:rsidRPr="007F630A">
        <w:rPr>
          <w:rFonts w:asciiTheme="minorHAnsi" w:hAnsiTheme="minorHAnsi"/>
          <w:sz w:val="24"/>
          <w:szCs w:val="24"/>
        </w:rPr>
        <w:t xml:space="preserve">Cast:  Garrett </w:t>
      </w:r>
      <w:proofErr w:type="spellStart"/>
      <w:r w:rsidRPr="007F630A">
        <w:rPr>
          <w:rFonts w:asciiTheme="minorHAnsi" w:hAnsiTheme="minorHAnsi"/>
          <w:sz w:val="24"/>
          <w:szCs w:val="24"/>
        </w:rPr>
        <w:t>Hedlund</w:t>
      </w:r>
      <w:proofErr w:type="spellEnd"/>
      <w:r w:rsidRPr="007F630A">
        <w:rPr>
          <w:rFonts w:asciiTheme="minorHAnsi" w:hAnsiTheme="minorHAnsi"/>
          <w:sz w:val="24"/>
          <w:szCs w:val="24"/>
        </w:rPr>
        <w:t xml:space="preserve">, Richard Jenkins, Anne </w:t>
      </w:r>
      <w:proofErr w:type="gramStart"/>
      <w:r w:rsidRPr="007F630A">
        <w:rPr>
          <w:rFonts w:asciiTheme="minorHAnsi" w:hAnsiTheme="minorHAnsi"/>
          <w:sz w:val="24"/>
          <w:szCs w:val="24"/>
        </w:rPr>
        <w:t>Archer ,</w:t>
      </w:r>
      <w:proofErr w:type="gramEnd"/>
      <w:r w:rsidRPr="007F630A">
        <w:rPr>
          <w:rFonts w:asciiTheme="minorHAnsi" w:hAnsiTheme="minorHAnsi"/>
          <w:sz w:val="24"/>
          <w:szCs w:val="24"/>
        </w:rPr>
        <w:t xml:space="preserve"> Amy Adams</w:t>
      </w:r>
    </w:p>
    <w:p w:rsidR="00974A90" w:rsidRPr="007F630A" w:rsidRDefault="00974A90" w:rsidP="00974A90">
      <w:pPr>
        <w:spacing w:after="0" w:line="240" w:lineRule="auto"/>
        <w:ind w:left="720" w:hanging="270"/>
        <w:rPr>
          <w:rFonts w:asciiTheme="minorHAnsi" w:hAnsiTheme="minorHAnsi"/>
          <w:sz w:val="24"/>
          <w:szCs w:val="24"/>
        </w:rPr>
      </w:pPr>
      <w:r w:rsidRPr="007F630A">
        <w:rPr>
          <w:rFonts w:asciiTheme="minorHAnsi" w:hAnsiTheme="minorHAnsi"/>
          <w:sz w:val="24"/>
          <w:szCs w:val="24"/>
        </w:rPr>
        <w:t>“A man estranged from his family receives word that his father has chosen to take himself off life support within forty-eight hours.” http://www.imdb.com/title/tt2210781/?ref_=ttfc_fc_tt</w:t>
      </w:r>
      <w:r w:rsidRPr="007F630A">
        <w:rPr>
          <w:rFonts w:asciiTheme="minorHAnsi" w:hAnsiTheme="minorHAnsi"/>
          <w:sz w:val="24"/>
          <w:szCs w:val="24"/>
        </w:rPr>
        <w:tab/>
      </w:r>
    </w:p>
    <w:p w:rsidR="00974A90"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i/>
          <w:color w:val="000000"/>
          <w:sz w:val="24"/>
          <w:szCs w:val="24"/>
        </w:rPr>
        <w:t>Palliative Care Issues</w:t>
      </w:r>
      <w:r w:rsidRPr="007F630A">
        <w:rPr>
          <w:rFonts w:asciiTheme="minorHAnsi" w:hAnsiTheme="minorHAnsi" w:cstheme="minorHAnsi"/>
          <w:color w:val="000000"/>
          <w:sz w:val="24"/>
          <w:szCs w:val="24"/>
        </w:rPr>
        <w:t>:  Choice in dying, Right to die</w:t>
      </w:r>
    </w:p>
    <w:p w:rsidR="00974A90" w:rsidRDefault="00974A90" w:rsidP="00974A90">
      <w:pPr>
        <w:spacing w:after="0" w:line="240" w:lineRule="auto"/>
        <w:ind w:firstLine="450"/>
        <w:rPr>
          <w:rFonts w:asciiTheme="minorHAnsi" w:hAnsiTheme="minorHAnsi" w:cstheme="minorHAnsi"/>
          <w:color w:val="000000"/>
          <w:sz w:val="24"/>
          <w:szCs w:val="24"/>
        </w:rPr>
      </w:pPr>
    </w:p>
    <w:p w:rsidR="00974A90" w:rsidRDefault="00974A90" w:rsidP="00974A90">
      <w:pPr>
        <w:spacing w:after="0" w:line="240" w:lineRule="auto"/>
        <w:rPr>
          <w:sz w:val="24"/>
          <w:szCs w:val="24"/>
        </w:rPr>
      </w:pPr>
      <w:r w:rsidRPr="007F630A">
        <w:rPr>
          <w:sz w:val="24"/>
          <w:szCs w:val="24"/>
        </w:rPr>
        <w:t>Me and Earl and the Dying Girl</w:t>
      </w:r>
    </w:p>
    <w:p w:rsidR="00974A90" w:rsidRPr="007F630A" w:rsidRDefault="00974A90" w:rsidP="00974A90">
      <w:pPr>
        <w:spacing w:after="0" w:line="240" w:lineRule="auto"/>
        <w:ind w:firstLine="720"/>
        <w:rPr>
          <w:sz w:val="24"/>
          <w:szCs w:val="24"/>
        </w:rPr>
      </w:pPr>
      <w:r w:rsidRPr="007F630A">
        <w:rPr>
          <w:sz w:val="24"/>
          <w:szCs w:val="24"/>
        </w:rPr>
        <w:t xml:space="preserve">2015 </w:t>
      </w:r>
    </w:p>
    <w:p w:rsidR="00974A90" w:rsidRPr="007F630A" w:rsidRDefault="00974A90" w:rsidP="00974A90">
      <w:pPr>
        <w:spacing w:after="0" w:line="240" w:lineRule="auto"/>
        <w:ind w:firstLine="720"/>
        <w:rPr>
          <w:sz w:val="24"/>
          <w:szCs w:val="24"/>
        </w:rPr>
      </w:pPr>
      <w:r w:rsidRPr="007F630A">
        <w:rPr>
          <w:sz w:val="24"/>
          <w:szCs w:val="24"/>
        </w:rPr>
        <w:t>105 minutes</w:t>
      </w:r>
    </w:p>
    <w:p w:rsidR="00974A90" w:rsidRPr="007F630A" w:rsidRDefault="00974A90" w:rsidP="00974A90">
      <w:pPr>
        <w:spacing w:after="0" w:line="240" w:lineRule="auto"/>
        <w:ind w:firstLine="720"/>
        <w:rPr>
          <w:sz w:val="24"/>
          <w:szCs w:val="24"/>
        </w:rPr>
      </w:pPr>
      <w:r w:rsidRPr="007F630A">
        <w:rPr>
          <w:sz w:val="24"/>
          <w:szCs w:val="24"/>
        </w:rPr>
        <w:t>Director: Alfonso Gomez-</w:t>
      </w:r>
      <w:proofErr w:type="spellStart"/>
      <w:r w:rsidRPr="007F630A">
        <w:rPr>
          <w:sz w:val="24"/>
          <w:szCs w:val="24"/>
        </w:rPr>
        <w:t>Rejon</w:t>
      </w:r>
      <w:proofErr w:type="spellEnd"/>
    </w:p>
    <w:p w:rsidR="00974A90" w:rsidRPr="007F630A" w:rsidRDefault="00974A90" w:rsidP="00974A90">
      <w:pPr>
        <w:spacing w:after="0" w:line="240" w:lineRule="auto"/>
        <w:ind w:left="720" w:hanging="720"/>
        <w:rPr>
          <w:sz w:val="24"/>
          <w:szCs w:val="24"/>
        </w:rPr>
      </w:pPr>
      <w:r w:rsidRPr="007F630A">
        <w:rPr>
          <w:sz w:val="24"/>
          <w:szCs w:val="24"/>
        </w:rPr>
        <w:tab/>
        <w:t xml:space="preserve">“High schooler Greg, who spends most of his time making parodies of classic movies with his co-worker Earl, finds his outlook forever altered after befriending a classmate who has just been diagnosed with cancer.” </w:t>
      </w:r>
      <w:hyperlink r:id="rId125" w:history="1">
        <w:r w:rsidRPr="007F630A">
          <w:rPr>
            <w:rStyle w:val="Hyperlink"/>
            <w:sz w:val="24"/>
            <w:szCs w:val="24"/>
          </w:rPr>
          <w:t>http://www.imdb.com/title/tt2582496/</w:t>
        </w:r>
      </w:hyperlink>
    </w:p>
    <w:p w:rsidR="00974A90" w:rsidRDefault="00974A90" w:rsidP="00974A90">
      <w:pPr>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sidRPr="007F630A">
        <w:rPr>
          <w:rFonts w:asciiTheme="minorHAnsi" w:hAnsiTheme="minorHAnsi" w:cstheme="minorHAnsi"/>
          <w:color w:val="000000"/>
          <w:sz w:val="24"/>
          <w:szCs w:val="24"/>
        </w:rPr>
        <w:t>childhood cancer, childhood bereavement</w:t>
      </w:r>
    </w:p>
    <w:p w:rsidR="00B37A8D" w:rsidRDefault="00B37A8D" w:rsidP="00742ECE">
      <w:pPr>
        <w:spacing w:after="0" w:line="240" w:lineRule="auto"/>
        <w:rPr>
          <w:rFonts w:asciiTheme="minorHAnsi" w:hAnsiTheme="minorHAnsi" w:cstheme="minorHAnsi"/>
          <w:color w:val="000000"/>
          <w:sz w:val="24"/>
          <w:szCs w:val="24"/>
        </w:rPr>
      </w:pP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My Life</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00742ECE">
        <w:rPr>
          <w:rFonts w:asciiTheme="minorHAnsi" w:hAnsiTheme="minorHAnsi" w:cstheme="minorHAnsi"/>
          <w:color w:val="000000"/>
          <w:sz w:val="24"/>
          <w:szCs w:val="24"/>
        </w:rPr>
        <w:t>1993</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00742ECE">
        <w:rPr>
          <w:rFonts w:asciiTheme="minorHAnsi" w:hAnsiTheme="minorHAnsi" w:cstheme="minorHAnsi"/>
          <w:color w:val="000000"/>
          <w:sz w:val="24"/>
          <w:szCs w:val="24"/>
        </w:rPr>
        <w:t>107</w:t>
      </w:r>
      <w:r>
        <w:rPr>
          <w:rFonts w:asciiTheme="minorHAnsi" w:hAnsiTheme="minorHAnsi" w:cstheme="minorHAnsi"/>
          <w:color w:val="000000"/>
          <w:sz w:val="24"/>
          <w:szCs w:val="24"/>
        </w:rPr>
        <w:t xml:space="preserve"> Minutes</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Director:</w:t>
      </w:r>
      <w:r w:rsidR="00742ECE">
        <w:rPr>
          <w:rFonts w:asciiTheme="minorHAnsi" w:hAnsiTheme="minorHAnsi" w:cstheme="minorHAnsi"/>
          <w:color w:val="000000"/>
          <w:sz w:val="24"/>
          <w:szCs w:val="24"/>
        </w:rPr>
        <w:t xml:space="preserve"> Bruce Joel Rubin</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Cast: Michael Keaton</w:t>
      </w:r>
      <w:r w:rsidR="00742ECE">
        <w:rPr>
          <w:rFonts w:asciiTheme="minorHAnsi" w:hAnsiTheme="minorHAnsi" w:cstheme="minorHAnsi"/>
          <w:color w:val="000000"/>
          <w:sz w:val="24"/>
          <w:szCs w:val="24"/>
        </w:rPr>
        <w:t xml:space="preserve">, Nicole Kidman, Bradley </w:t>
      </w:r>
      <w:proofErr w:type="spellStart"/>
      <w:r w:rsidR="00742ECE">
        <w:rPr>
          <w:rFonts w:asciiTheme="minorHAnsi" w:hAnsiTheme="minorHAnsi" w:cstheme="minorHAnsi"/>
          <w:color w:val="000000"/>
          <w:sz w:val="24"/>
          <w:szCs w:val="24"/>
        </w:rPr>
        <w:t>Whitford</w:t>
      </w:r>
      <w:proofErr w:type="spellEnd"/>
    </w:p>
    <w:p w:rsidR="00B37A8D" w:rsidRDefault="00742ECE" w:rsidP="00742ECE">
      <w:pPr>
        <w:spacing w:after="0" w:line="240" w:lineRule="auto"/>
        <w:ind w:left="720"/>
        <w:rPr>
          <w:sz w:val="24"/>
        </w:rPr>
      </w:pPr>
      <w:r w:rsidRPr="00742ECE">
        <w:rPr>
          <w:sz w:val="24"/>
        </w:rPr>
        <w:t>“A terminally ill man prepares for his death.”</w:t>
      </w:r>
      <w:r>
        <w:rPr>
          <w:sz w:val="24"/>
        </w:rPr>
        <w:t xml:space="preserve"> </w:t>
      </w:r>
      <w:hyperlink r:id="rId126" w:history="1">
        <w:r w:rsidRPr="00821BA1">
          <w:rPr>
            <w:rStyle w:val="Hyperlink"/>
            <w:sz w:val="24"/>
          </w:rPr>
          <w:t>http://www.imdb.com/title/tt0107630/?ref_=fn_al_tt_1</w:t>
        </w:r>
      </w:hyperlink>
    </w:p>
    <w:p w:rsidR="00B37A8D" w:rsidRDefault="00B37A8D" w:rsidP="00742ECE">
      <w:pPr>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Pr>
          <w:rFonts w:asciiTheme="minorHAnsi" w:hAnsiTheme="minorHAnsi" w:cstheme="minorHAnsi"/>
          <w:color w:val="000000"/>
          <w:sz w:val="24"/>
          <w:szCs w:val="24"/>
        </w:rPr>
        <w:t>dying young, challenges at end of life</w:t>
      </w:r>
    </w:p>
    <w:p w:rsidR="00B37A8D" w:rsidRDefault="00B37A8D" w:rsidP="00B37A8D">
      <w:pPr>
        <w:spacing w:after="0" w:line="240" w:lineRule="auto"/>
        <w:rPr>
          <w:rFonts w:asciiTheme="minorHAnsi" w:hAnsiTheme="minorHAnsi" w:cstheme="minorHAnsi"/>
          <w:color w:val="000000"/>
          <w:sz w:val="24"/>
          <w:szCs w:val="24"/>
        </w:rPr>
      </w:pPr>
    </w:p>
    <w:p w:rsidR="00B81768" w:rsidRDefault="00B81768" w:rsidP="00B81768">
      <w:pPr>
        <w:spacing w:after="0" w:line="240" w:lineRule="auto"/>
        <w:rPr>
          <w:rFonts w:asciiTheme="minorHAnsi" w:hAnsiTheme="minorHAnsi" w:cstheme="minorHAnsi"/>
          <w:color w:val="000000"/>
          <w:sz w:val="24"/>
          <w:szCs w:val="24"/>
        </w:rPr>
      </w:pP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 xml:space="preserve">My Life </w:t>
      </w:r>
      <w:proofErr w:type="gramStart"/>
      <w:r w:rsidRPr="009300A0">
        <w:rPr>
          <w:rFonts w:asciiTheme="minorHAnsi" w:hAnsiTheme="minorHAnsi" w:cstheme="minorHAnsi"/>
          <w:color w:val="000000"/>
          <w:sz w:val="24"/>
          <w:szCs w:val="24"/>
        </w:rPr>
        <w:t>Without</w:t>
      </w:r>
      <w:proofErr w:type="gramEnd"/>
      <w:r w:rsidRPr="009300A0">
        <w:rPr>
          <w:rFonts w:asciiTheme="minorHAnsi" w:hAnsiTheme="minorHAnsi" w:cstheme="minorHAnsi"/>
          <w:color w:val="000000"/>
          <w:sz w:val="24"/>
          <w:szCs w:val="24"/>
        </w:rPr>
        <w:t xml:space="preserve"> Me</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20</w:t>
      </w:r>
      <w:r w:rsidR="004D03A2">
        <w:rPr>
          <w:rFonts w:asciiTheme="minorHAnsi" w:hAnsiTheme="minorHAnsi" w:cstheme="minorHAnsi"/>
          <w:color w:val="000000"/>
          <w:sz w:val="24"/>
          <w:szCs w:val="24"/>
        </w:rPr>
        <w:t>03</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r>
      <w:r w:rsidR="004D03A2">
        <w:rPr>
          <w:rFonts w:asciiTheme="minorHAnsi" w:hAnsiTheme="minorHAnsi" w:cstheme="minorHAnsi"/>
          <w:color w:val="000000"/>
          <w:sz w:val="24"/>
          <w:szCs w:val="24"/>
        </w:rPr>
        <w:t>106</w:t>
      </w:r>
      <w:r w:rsidRPr="009300A0">
        <w:rPr>
          <w:rFonts w:asciiTheme="minorHAnsi" w:hAnsiTheme="minorHAnsi" w:cstheme="minorHAnsi"/>
          <w:color w:val="000000"/>
          <w:sz w:val="24"/>
          <w:szCs w:val="24"/>
        </w:rPr>
        <w:t xml:space="preserve"> Minutes</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Director:</w:t>
      </w:r>
      <w:r w:rsidR="004D03A2">
        <w:rPr>
          <w:rFonts w:asciiTheme="minorHAnsi" w:hAnsiTheme="minorHAnsi" w:cstheme="minorHAnsi"/>
          <w:color w:val="000000"/>
          <w:sz w:val="24"/>
          <w:szCs w:val="24"/>
        </w:rPr>
        <w:t xml:space="preserve"> Isabel </w:t>
      </w:r>
      <w:proofErr w:type="spellStart"/>
      <w:r w:rsidR="004D03A2">
        <w:rPr>
          <w:rFonts w:asciiTheme="minorHAnsi" w:hAnsiTheme="minorHAnsi" w:cstheme="minorHAnsi"/>
          <w:color w:val="000000"/>
          <w:sz w:val="24"/>
          <w:szCs w:val="24"/>
        </w:rPr>
        <w:t>Coixett</w:t>
      </w:r>
      <w:proofErr w:type="spellEnd"/>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Cast:</w:t>
      </w:r>
      <w:r w:rsidR="004D03A2">
        <w:rPr>
          <w:rFonts w:asciiTheme="minorHAnsi" w:hAnsiTheme="minorHAnsi" w:cstheme="minorHAnsi"/>
          <w:color w:val="000000"/>
          <w:sz w:val="24"/>
          <w:szCs w:val="24"/>
        </w:rPr>
        <w:t xml:space="preserve"> Sarah </w:t>
      </w:r>
      <w:proofErr w:type="spellStart"/>
      <w:r w:rsidR="004D03A2">
        <w:rPr>
          <w:rFonts w:asciiTheme="minorHAnsi" w:hAnsiTheme="minorHAnsi" w:cstheme="minorHAnsi"/>
          <w:color w:val="000000"/>
          <w:sz w:val="24"/>
          <w:szCs w:val="24"/>
        </w:rPr>
        <w:t>Polley</w:t>
      </w:r>
      <w:proofErr w:type="spellEnd"/>
      <w:r w:rsidR="004D03A2">
        <w:rPr>
          <w:rFonts w:asciiTheme="minorHAnsi" w:hAnsiTheme="minorHAnsi" w:cstheme="minorHAnsi"/>
          <w:color w:val="000000"/>
          <w:sz w:val="24"/>
          <w:szCs w:val="24"/>
        </w:rPr>
        <w:t xml:space="preserve">, Scott </w:t>
      </w:r>
      <w:proofErr w:type="spellStart"/>
      <w:r w:rsidR="004D03A2">
        <w:rPr>
          <w:rFonts w:asciiTheme="minorHAnsi" w:hAnsiTheme="minorHAnsi" w:cstheme="minorHAnsi"/>
          <w:color w:val="000000"/>
          <w:sz w:val="24"/>
          <w:szCs w:val="24"/>
        </w:rPr>
        <w:t>Speedman</w:t>
      </w:r>
      <w:proofErr w:type="spellEnd"/>
      <w:r w:rsidR="004D03A2">
        <w:rPr>
          <w:rFonts w:asciiTheme="minorHAnsi" w:hAnsiTheme="minorHAnsi" w:cstheme="minorHAnsi"/>
          <w:color w:val="000000"/>
          <w:sz w:val="24"/>
          <w:szCs w:val="24"/>
        </w:rPr>
        <w:t xml:space="preserve">, Mark </w:t>
      </w:r>
      <w:proofErr w:type="spellStart"/>
      <w:r w:rsidR="004D03A2">
        <w:rPr>
          <w:rFonts w:asciiTheme="minorHAnsi" w:hAnsiTheme="minorHAnsi" w:cstheme="minorHAnsi"/>
          <w:color w:val="000000"/>
          <w:sz w:val="24"/>
          <w:szCs w:val="24"/>
        </w:rPr>
        <w:t>Ruffalo</w:t>
      </w:r>
      <w:proofErr w:type="spellEnd"/>
    </w:p>
    <w:p w:rsidR="00B81768" w:rsidRPr="009300A0" w:rsidRDefault="009300A0" w:rsidP="009300A0">
      <w:pPr>
        <w:spacing w:after="0" w:line="240" w:lineRule="auto"/>
        <w:ind w:left="720" w:hanging="720"/>
        <w:rPr>
          <w:rFonts w:asciiTheme="minorHAnsi" w:hAnsiTheme="minorHAnsi" w:cs="Arial"/>
          <w:color w:val="000000"/>
          <w:sz w:val="24"/>
          <w:szCs w:val="24"/>
        </w:rPr>
      </w:pPr>
      <w:r w:rsidRPr="009300A0">
        <w:rPr>
          <w:rFonts w:asciiTheme="minorHAnsi" w:hAnsiTheme="minorHAnsi" w:cstheme="minorHAnsi"/>
          <w:color w:val="000000"/>
          <w:sz w:val="24"/>
          <w:szCs w:val="24"/>
        </w:rPr>
        <w:tab/>
        <w:t>“</w:t>
      </w:r>
      <w:r w:rsidRPr="009300A0">
        <w:rPr>
          <w:rFonts w:asciiTheme="minorHAnsi" w:hAnsiTheme="minorHAnsi" w:cs="Arial"/>
          <w:color w:val="000000"/>
          <w:sz w:val="24"/>
          <w:szCs w:val="24"/>
        </w:rPr>
        <w:t xml:space="preserve">Young woman of lower socioeconomic status is diagnosed with cancer and has only weeks to live.” </w:t>
      </w:r>
      <w:hyperlink r:id="rId127" w:history="1">
        <w:r w:rsidRPr="009300A0">
          <w:rPr>
            <w:rStyle w:val="Hyperlink"/>
            <w:rFonts w:asciiTheme="minorHAnsi" w:hAnsiTheme="minorHAnsi" w:cs="Arial"/>
            <w:sz w:val="24"/>
            <w:szCs w:val="24"/>
          </w:rPr>
          <w:t>https://www.uab.edu/medicine/palliativecare/training/rotation/readings/films</w:t>
        </w:r>
      </w:hyperlink>
    </w:p>
    <w:p w:rsidR="009300A0" w:rsidRDefault="009300A0" w:rsidP="009300A0">
      <w:pPr>
        <w:spacing w:after="0" w:line="240" w:lineRule="auto"/>
        <w:ind w:left="540" w:hanging="720"/>
        <w:rPr>
          <w:rFonts w:asciiTheme="minorHAnsi" w:hAnsiTheme="minorHAnsi" w:cs="Arial"/>
          <w:color w:val="000000"/>
          <w:sz w:val="24"/>
          <w:szCs w:val="24"/>
        </w:rPr>
      </w:pPr>
      <w:r w:rsidRPr="009300A0">
        <w:rPr>
          <w:rFonts w:asciiTheme="minorHAnsi" w:hAnsiTheme="minorHAnsi" w:cs="Arial"/>
          <w:color w:val="000000"/>
          <w:sz w:val="24"/>
          <w:szCs w:val="24"/>
        </w:rPr>
        <w:tab/>
      </w:r>
      <w:r w:rsidRPr="009300A0">
        <w:rPr>
          <w:rFonts w:asciiTheme="minorHAnsi" w:hAnsiTheme="minorHAnsi" w:cs="Arial"/>
          <w:i/>
          <w:color w:val="000000"/>
          <w:sz w:val="24"/>
          <w:szCs w:val="24"/>
        </w:rPr>
        <w:t xml:space="preserve">Palliative Care Issues: </w:t>
      </w:r>
      <w:r w:rsidRPr="009300A0">
        <w:rPr>
          <w:rFonts w:asciiTheme="minorHAnsi" w:hAnsiTheme="minorHAnsi" w:cs="Arial"/>
          <w:color w:val="000000"/>
          <w:sz w:val="24"/>
          <w:szCs w:val="24"/>
        </w:rPr>
        <w:t xml:space="preserve"> social</w:t>
      </w:r>
      <w:r>
        <w:rPr>
          <w:rFonts w:asciiTheme="minorHAnsi" w:hAnsiTheme="minorHAnsi" w:cs="Arial"/>
          <w:color w:val="000000"/>
          <w:sz w:val="24"/>
          <w:szCs w:val="24"/>
        </w:rPr>
        <w:t xml:space="preserve"> disparities, risk and benefit at end of life, legacy building</w:t>
      </w:r>
    </w:p>
    <w:p w:rsidR="00EF5EBB" w:rsidRDefault="00EF5EBB" w:rsidP="009300A0">
      <w:pPr>
        <w:spacing w:after="0" w:line="240" w:lineRule="auto"/>
        <w:ind w:left="540" w:hanging="720"/>
        <w:rPr>
          <w:rFonts w:asciiTheme="minorHAnsi" w:hAnsiTheme="minorHAnsi" w:cs="Arial"/>
          <w:color w:val="000000"/>
          <w:sz w:val="24"/>
          <w:szCs w:val="24"/>
        </w:rPr>
      </w:pP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lastRenderedPageBreak/>
        <w:t>One True Thing</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r>
      <w:r w:rsidR="00742ECE">
        <w:rPr>
          <w:rFonts w:asciiTheme="minorHAnsi" w:hAnsiTheme="minorHAnsi" w:cs="Arial"/>
          <w:color w:val="000000"/>
          <w:sz w:val="24"/>
          <w:szCs w:val="24"/>
        </w:rPr>
        <w:t>1998</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r>
      <w:r w:rsidR="00742ECE">
        <w:rPr>
          <w:rFonts w:asciiTheme="minorHAnsi" w:hAnsiTheme="minorHAnsi" w:cs="Arial"/>
          <w:color w:val="000000"/>
          <w:sz w:val="24"/>
          <w:szCs w:val="24"/>
        </w:rPr>
        <w:t>127</w:t>
      </w:r>
      <w:r>
        <w:rPr>
          <w:rFonts w:asciiTheme="minorHAnsi" w:hAnsiTheme="minorHAnsi" w:cs="Arial"/>
          <w:color w:val="000000"/>
          <w:sz w:val="24"/>
          <w:szCs w:val="24"/>
        </w:rPr>
        <w:t xml:space="preserve"> Minutes</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t>Director:</w:t>
      </w:r>
      <w:r w:rsidR="00742ECE">
        <w:rPr>
          <w:rFonts w:asciiTheme="minorHAnsi" w:hAnsiTheme="minorHAnsi" w:cs="Arial"/>
          <w:color w:val="000000"/>
          <w:sz w:val="24"/>
          <w:szCs w:val="24"/>
        </w:rPr>
        <w:t xml:space="preserve"> Carl Franklin</w:t>
      </w:r>
    </w:p>
    <w:p w:rsidR="00B37A8D" w:rsidRDefault="00B37A8D" w:rsidP="00B37A8D">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 xml:space="preserve">Cast: </w:t>
      </w:r>
      <w:r w:rsidR="00742ECE">
        <w:rPr>
          <w:rFonts w:asciiTheme="minorHAnsi" w:hAnsiTheme="minorHAnsi" w:cs="Arial"/>
          <w:color w:val="000000"/>
          <w:sz w:val="24"/>
          <w:szCs w:val="24"/>
        </w:rPr>
        <w:t>Meryl Streep, Renee Zellweger, William Hurt</w:t>
      </w:r>
    </w:p>
    <w:p w:rsidR="00B37A8D" w:rsidRDefault="00B37A8D" w:rsidP="00B37A8D">
      <w:pPr>
        <w:spacing w:after="0" w:line="240" w:lineRule="auto"/>
        <w:ind w:left="540" w:hanging="540"/>
        <w:rPr>
          <w:rFonts w:asciiTheme="minorHAnsi" w:hAnsiTheme="minorHAnsi"/>
          <w:color w:val="000000"/>
          <w:sz w:val="24"/>
          <w:szCs w:val="24"/>
          <w:shd w:val="clear" w:color="auto" w:fill="FFFFFF"/>
        </w:rPr>
      </w:pPr>
      <w:r w:rsidRPr="0063102A">
        <w:rPr>
          <w:rFonts w:asciiTheme="minorHAnsi" w:hAnsiTheme="minorHAnsi" w:cs="Arial"/>
          <w:color w:val="000000"/>
          <w:sz w:val="24"/>
          <w:szCs w:val="24"/>
        </w:rPr>
        <w:tab/>
      </w:r>
      <w:r w:rsidR="0063102A" w:rsidRPr="0063102A">
        <w:rPr>
          <w:rFonts w:asciiTheme="minorHAnsi" w:hAnsiTheme="minorHAnsi" w:cs="Arial"/>
          <w:color w:val="000000"/>
          <w:sz w:val="24"/>
          <w:szCs w:val="24"/>
        </w:rPr>
        <w:t>“</w:t>
      </w:r>
      <w:r w:rsidR="0063102A" w:rsidRPr="0063102A">
        <w:rPr>
          <w:rFonts w:asciiTheme="minorHAnsi" w:hAnsiTheme="minorHAnsi"/>
          <w:color w:val="000000"/>
          <w:sz w:val="24"/>
          <w:szCs w:val="24"/>
          <w:shd w:val="clear" w:color="auto" w:fill="FFFFFF"/>
        </w:rPr>
        <w:t>A career woman reassesses her parents' lives after she is forced to care for her cancer-stricken mother.”</w:t>
      </w:r>
      <w:r w:rsidR="0063102A">
        <w:rPr>
          <w:rFonts w:asciiTheme="minorHAnsi" w:hAnsiTheme="minorHAnsi"/>
          <w:color w:val="000000"/>
          <w:sz w:val="24"/>
          <w:szCs w:val="24"/>
          <w:shd w:val="clear" w:color="auto" w:fill="FFFFFF"/>
        </w:rPr>
        <w:t xml:space="preserve"> </w:t>
      </w:r>
      <w:hyperlink r:id="rId128" w:history="1">
        <w:r w:rsidR="0063102A" w:rsidRPr="00821BA1">
          <w:rPr>
            <w:rStyle w:val="Hyperlink"/>
            <w:rFonts w:asciiTheme="minorHAnsi" w:hAnsiTheme="minorHAnsi"/>
            <w:sz w:val="24"/>
            <w:szCs w:val="24"/>
            <w:shd w:val="clear" w:color="auto" w:fill="FFFFFF"/>
          </w:rPr>
          <w:t>http://arts.pallimed.org/2008/05/top-10-palliative-films.html</w:t>
        </w:r>
      </w:hyperlink>
    </w:p>
    <w:p w:rsidR="00B37A8D" w:rsidRDefault="00B37A8D" w:rsidP="00B37A8D">
      <w:pPr>
        <w:spacing w:after="0" w:line="240" w:lineRule="auto"/>
        <w:ind w:left="450" w:hanging="540"/>
        <w:rPr>
          <w:rFonts w:asciiTheme="minorHAnsi" w:hAnsiTheme="minorHAnsi" w:cs="Arial"/>
          <w:i/>
          <w:color w:val="000000"/>
          <w:sz w:val="24"/>
          <w:szCs w:val="24"/>
        </w:rPr>
      </w:pPr>
      <w:r>
        <w:rPr>
          <w:rFonts w:asciiTheme="minorHAnsi" w:hAnsiTheme="minorHAnsi" w:cs="Arial"/>
          <w:color w:val="000000"/>
          <w:sz w:val="24"/>
          <w:szCs w:val="24"/>
        </w:rPr>
        <w:tab/>
      </w:r>
      <w:r>
        <w:rPr>
          <w:rFonts w:asciiTheme="minorHAnsi" w:hAnsiTheme="minorHAnsi" w:cs="Arial"/>
          <w:i/>
          <w:color w:val="000000"/>
          <w:sz w:val="24"/>
          <w:szCs w:val="24"/>
        </w:rPr>
        <w:t xml:space="preserve">Palliative Care Issues: </w:t>
      </w:r>
      <w:r w:rsidR="00CE62FE" w:rsidRPr="00CE62FE">
        <w:rPr>
          <w:rFonts w:asciiTheme="minorHAnsi" w:hAnsiTheme="minorHAnsi" w:cs="Arial"/>
          <w:color w:val="000000"/>
          <w:sz w:val="24"/>
          <w:szCs w:val="24"/>
        </w:rPr>
        <w:t>car</w:t>
      </w:r>
      <w:r w:rsidR="00CE62FE">
        <w:rPr>
          <w:rFonts w:asciiTheme="minorHAnsi" w:hAnsiTheme="minorHAnsi" w:cs="Arial"/>
          <w:color w:val="000000"/>
          <w:sz w:val="24"/>
          <w:szCs w:val="24"/>
        </w:rPr>
        <w:t>egiver stress, end-of-life issues, family dynamics</w:t>
      </w:r>
    </w:p>
    <w:p w:rsidR="00B37A8D" w:rsidRDefault="00B37A8D" w:rsidP="00B37A8D">
      <w:pPr>
        <w:spacing w:after="0" w:line="240" w:lineRule="auto"/>
        <w:ind w:left="540" w:hanging="540"/>
        <w:rPr>
          <w:rFonts w:asciiTheme="minorHAnsi" w:hAnsiTheme="minorHAnsi" w:cs="Arial"/>
          <w:i/>
          <w:color w:val="000000"/>
          <w:sz w:val="24"/>
          <w:szCs w:val="24"/>
        </w:rPr>
      </w:pPr>
    </w:p>
    <w:p w:rsidR="00776757" w:rsidRDefault="00776757" w:rsidP="00776757">
      <w:pPr>
        <w:keepNext/>
        <w:spacing w:after="0" w:line="240" w:lineRule="auto"/>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 xml:space="preserve">The Sea </w:t>
      </w:r>
      <w:proofErr w:type="spellStart"/>
      <w:r w:rsidRPr="007F630A">
        <w:rPr>
          <w:rFonts w:asciiTheme="minorHAnsi" w:hAnsiTheme="minorHAnsi" w:cstheme="minorHAnsi"/>
          <w:color w:val="000000"/>
          <w:sz w:val="24"/>
          <w:szCs w:val="24"/>
          <w:lang w:val="es-US"/>
        </w:rPr>
        <w:t>Inside</w:t>
      </w:r>
      <w:proofErr w:type="spellEnd"/>
    </w:p>
    <w:p w:rsidR="00776757" w:rsidRPr="007F630A" w:rsidRDefault="00776757" w:rsidP="00776757">
      <w:pPr>
        <w:keepNext/>
        <w:spacing w:after="0" w:line="240" w:lineRule="auto"/>
        <w:ind w:firstLine="540"/>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2004</w:t>
      </w:r>
    </w:p>
    <w:p w:rsidR="00776757" w:rsidRPr="007F630A" w:rsidRDefault="00776757" w:rsidP="00776757">
      <w:pPr>
        <w:keepNext/>
        <w:spacing w:after="0" w:line="240" w:lineRule="auto"/>
        <w:ind w:firstLine="540"/>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125 minutes</w:t>
      </w:r>
    </w:p>
    <w:p w:rsidR="00776757" w:rsidRPr="007F630A" w:rsidRDefault="00776757" w:rsidP="00776757">
      <w:pPr>
        <w:keepNext/>
        <w:spacing w:after="0" w:line="240" w:lineRule="auto"/>
        <w:ind w:firstLine="540"/>
        <w:rPr>
          <w:rFonts w:asciiTheme="minorHAnsi" w:hAnsiTheme="minorHAnsi"/>
          <w:sz w:val="24"/>
          <w:szCs w:val="24"/>
          <w:lang w:val="es-US"/>
        </w:rPr>
      </w:pPr>
      <w:r w:rsidRPr="007F630A">
        <w:rPr>
          <w:rFonts w:asciiTheme="minorHAnsi" w:hAnsiTheme="minorHAnsi" w:cstheme="minorHAnsi"/>
          <w:color w:val="000000"/>
          <w:sz w:val="24"/>
          <w:szCs w:val="24"/>
          <w:lang w:val="es-US"/>
        </w:rPr>
        <w:t>Director</w:t>
      </w:r>
      <w:proofErr w:type="gramStart"/>
      <w:r w:rsidRPr="007F630A">
        <w:rPr>
          <w:rFonts w:asciiTheme="minorHAnsi" w:hAnsiTheme="minorHAnsi" w:cstheme="minorHAnsi"/>
          <w:color w:val="000000"/>
          <w:sz w:val="24"/>
          <w:szCs w:val="24"/>
          <w:lang w:val="es-US"/>
        </w:rPr>
        <w:t xml:space="preserve">:  </w:t>
      </w:r>
      <w:r w:rsidRPr="007F630A">
        <w:rPr>
          <w:rFonts w:asciiTheme="minorHAnsi" w:hAnsiTheme="minorHAnsi"/>
          <w:sz w:val="24"/>
          <w:szCs w:val="24"/>
          <w:lang w:val="es-US"/>
        </w:rPr>
        <w:t>Alejandro</w:t>
      </w:r>
      <w:proofErr w:type="gramEnd"/>
      <w:r w:rsidRPr="007F630A">
        <w:rPr>
          <w:rFonts w:asciiTheme="minorHAnsi" w:hAnsiTheme="minorHAnsi"/>
          <w:sz w:val="24"/>
          <w:szCs w:val="24"/>
          <w:lang w:val="es-US"/>
        </w:rPr>
        <w:t xml:space="preserve"> Amenábar</w:t>
      </w:r>
    </w:p>
    <w:p w:rsidR="00776757" w:rsidRPr="007F630A" w:rsidRDefault="00776757" w:rsidP="00776757">
      <w:pPr>
        <w:keepNext/>
        <w:spacing w:after="0" w:line="240" w:lineRule="auto"/>
        <w:ind w:firstLine="540"/>
        <w:rPr>
          <w:rStyle w:val="Hyperlink"/>
          <w:rFonts w:asciiTheme="minorHAnsi" w:hAnsiTheme="minorHAnsi"/>
          <w:sz w:val="24"/>
          <w:szCs w:val="24"/>
          <w:lang w:val="es-US"/>
        </w:rPr>
      </w:pPr>
      <w:proofErr w:type="spellStart"/>
      <w:r w:rsidRPr="007F630A">
        <w:rPr>
          <w:rFonts w:asciiTheme="minorHAnsi" w:hAnsiTheme="minorHAnsi"/>
          <w:sz w:val="24"/>
          <w:szCs w:val="24"/>
          <w:lang w:val="es-US"/>
        </w:rPr>
        <w:t>Cast</w:t>
      </w:r>
      <w:proofErr w:type="spellEnd"/>
      <w:r w:rsidRPr="007F630A">
        <w:rPr>
          <w:rFonts w:asciiTheme="minorHAnsi" w:hAnsiTheme="minorHAnsi"/>
          <w:sz w:val="24"/>
          <w:szCs w:val="24"/>
          <w:lang w:val="es-US"/>
        </w:rPr>
        <w:t xml:space="preserve">: Javier </w:t>
      </w:r>
      <w:proofErr w:type="spellStart"/>
      <w:r w:rsidRPr="007F630A">
        <w:rPr>
          <w:rFonts w:asciiTheme="minorHAnsi" w:hAnsiTheme="minorHAnsi"/>
          <w:sz w:val="24"/>
          <w:szCs w:val="24"/>
          <w:lang w:val="es-US"/>
        </w:rPr>
        <w:t>Bardem</w:t>
      </w:r>
      <w:proofErr w:type="spellEnd"/>
      <w:r w:rsidRPr="007F630A">
        <w:rPr>
          <w:rFonts w:asciiTheme="minorHAnsi" w:hAnsiTheme="minorHAnsi"/>
          <w:sz w:val="24"/>
          <w:szCs w:val="24"/>
          <w:lang w:val="es-US"/>
        </w:rPr>
        <w:t xml:space="preserve">, </w:t>
      </w:r>
      <w:r w:rsidRPr="00703382">
        <w:rPr>
          <w:rFonts w:asciiTheme="minorHAnsi" w:hAnsiTheme="minorHAnsi"/>
          <w:sz w:val="24"/>
          <w:szCs w:val="24"/>
          <w:lang w:val="es-US"/>
        </w:rPr>
        <w:t>Belén Rueda</w:t>
      </w:r>
      <w:r w:rsidRPr="007F630A">
        <w:rPr>
          <w:rStyle w:val="Hyperlink"/>
          <w:rFonts w:asciiTheme="minorHAnsi" w:hAnsiTheme="minorHAnsi"/>
          <w:sz w:val="24"/>
          <w:szCs w:val="24"/>
          <w:lang w:val="es-US"/>
        </w:rPr>
        <w:t xml:space="preserve">, </w:t>
      </w:r>
      <w:r w:rsidRPr="00703382">
        <w:rPr>
          <w:rFonts w:asciiTheme="minorHAnsi" w:hAnsiTheme="minorHAnsi"/>
          <w:sz w:val="24"/>
          <w:szCs w:val="24"/>
          <w:lang w:val="es-US"/>
        </w:rPr>
        <w:t>Lola Dueñas</w:t>
      </w:r>
    </w:p>
    <w:p w:rsidR="00776757" w:rsidRPr="007F630A" w:rsidRDefault="00776757" w:rsidP="00776757">
      <w:pPr>
        <w:keepNext/>
        <w:spacing w:after="0" w:line="240" w:lineRule="auto"/>
        <w:ind w:left="720" w:hanging="180"/>
        <w:rPr>
          <w:rFonts w:asciiTheme="minorHAnsi" w:hAnsiTheme="minorHAnsi" w:cstheme="minorHAnsi"/>
          <w:color w:val="000000"/>
          <w:sz w:val="24"/>
          <w:szCs w:val="24"/>
        </w:rPr>
      </w:pPr>
      <w:r w:rsidRPr="007F630A">
        <w:rPr>
          <w:rFonts w:asciiTheme="minorHAnsi" w:hAnsiTheme="minorHAnsi"/>
          <w:sz w:val="24"/>
          <w:szCs w:val="24"/>
        </w:rPr>
        <w:t>“It is based on the real-life story of </w:t>
      </w:r>
      <w:r w:rsidRPr="00703382">
        <w:rPr>
          <w:rFonts w:asciiTheme="minorHAnsi" w:hAnsiTheme="minorHAnsi"/>
          <w:sz w:val="24"/>
          <w:szCs w:val="24"/>
        </w:rPr>
        <w:t xml:space="preserve">Ramón </w:t>
      </w:r>
      <w:proofErr w:type="spellStart"/>
      <w:r w:rsidRPr="00703382">
        <w:rPr>
          <w:rFonts w:asciiTheme="minorHAnsi" w:hAnsiTheme="minorHAnsi"/>
          <w:sz w:val="24"/>
          <w:szCs w:val="24"/>
        </w:rPr>
        <w:t>Sampedro</w:t>
      </w:r>
      <w:proofErr w:type="spellEnd"/>
      <w:r w:rsidRPr="007F630A">
        <w:rPr>
          <w:rFonts w:asciiTheme="minorHAnsi" w:hAnsiTheme="minorHAnsi"/>
          <w:sz w:val="24"/>
          <w:szCs w:val="24"/>
        </w:rPr>
        <w:t> (played by </w:t>
      </w:r>
      <w:r w:rsidRPr="00703382">
        <w:rPr>
          <w:rFonts w:asciiTheme="minorHAnsi" w:hAnsiTheme="minorHAnsi"/>
          <w:sz w:val="24"/>
          <w:szCs w:val="24"/>
        </w:rPr>
        <w:t xml:space="preserve">Javier </w:t>
      </w:r>
      <w:proofErr w:type="spellStart"/>
      <w:r w:rsidRPr="00703382">
        <w:rPr>
          <w:rFonts w:asciiTheme="minorHAnsi" w:hAnsiTheme="minorHAnsi"/>
          <w:sz w:val="24"/>
          <w:szCs w:val="24"/>
        </w:rPr>
        <w:t>Bardem</w:t>
      </w:r>
      <w:proofErr w:type="spellEnd"/>
      <w:r w:rsidRPr="007F630A">
        <w:rPr>
          <w:rFonts w:asciiTheme="minorHAnsi" w:hAnsiTheme="minorHAnsi"/>
          <w:sz w:val="24"/>
          <w:szCs w:val="24"/>
        </w:rPr>
        <w:t>), who was left </w:t>
      </w:r>
      <w:r w:rsidRPr="00703382">
        <w:rPr>
          <w:rFonts w:asciiTheme="minorHAnsi" w:hAnsiTheme="minorHAnsi"/>
          <w:sz w:val="24"/>
          <w:szCs w:val="24"/>
        </w:rPr>
        <w:t>quadriplegic</w:t>
      </w:r>
      <w:r w:rsidRPr="007F630A">
        <w:rPr>
          <w:rFonts w:asciiTheme="minorHAnsi" w:hAnsiTheme="minorHAnsi"/>
          <w:sz w:val="24"/>
          <w:szCs w:val="24"/>
        </w:rPr>
        <w:t> after a diving accident, and his 28-year campaign in support of </w:t>
      </w:r>
      <w:r w:rsidRPr="00703382">
        <w:rPr>
          <w:rFonts w:asciiTheme="minorHAnsi" w:hAnsiTheme="minorHAnsi"/>
          <w:sz w:val="24"/>
          <w:szCs w:val="24"/>
        </w:rPr>
        <w:t>euthanasia</w:t>
      </w:r>
      <w:r w:rsidRPr="007F630A">
        <w:rPr>
          <w:rFonts w:asciiTheme="minorHAnsi" w:hAnsiTheme="minorHAnsi"/>
          <w:sz w:val="24"/>
          <w:szCs w:val="24"/>
        </w:rPr>
        <w:t> and the </w:t>
      </w:r>
      <w:r w:rsidRPr="00703382">
        <w:rPr>
          <w:rFonts w:asciiTheme="minorHAnsi" w:hAnsiTheme="minorHAnsi"/>
          <w:sz w:val="24"/>
          <w:szCs w:val="24"/>
        </w:rPr>
        <w:t>right to end his life</w:t>
      </w:r>
      <w:r w:rsidRPr="007F630A">
        <w:rPr>
          <w:rFonts w:asciiTheme="minorHAnsi" w:hAnsiTheme="minorHAnsi"/>
          <w:sz w:val="24"/>
          <w:szCs w:val="24"/>
        </w:rPr>
        <w:t xml:space="preserve">.”  </w:t>
      </w:r>
      <w:hyperlink r:id="rId129" w:history="1">
        <w:r w:rsidRPr="00821BA1">
          <w:rPr>
            <w:rStyle w:val="Hyperlink"/>
            <w:rFonts w:asciiTheme="minorHAnsi" w:hAnsiTheme="minorHAnsi"/>
            <w:sz w:val="24"/>
            <w:szCs w:val="24"/>
          </w:rPr>
          <w:t>https://en.wikipedia.org/wiki/The_Sea_Inside</w:t>
        </w:r>
      </w:hyperlink>
      <w:r w:rsidRPr="007F630A">
        <w:rPr>
          <w:rFonts w:asciiTheme="minorHAnsi" w:hAnsiTheme="minorHAnsi"/>
          <w:sz w:val="24"/>
          <w:szCs w:val="24"/>
        </w:rPr>
        <w:tab/>
      </w:r>
    </w:p>
    <w:p w:rsidR="00776757" w:rsidRPr="007F630A" w:rsidRDefault="00776757" w:rsidP="00776757">
      <w:pPr>
        <w:keepNext/>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Pr>
          <w:rFonts w:asciiTheme="minorHAnsi" w:hAnsiTheme="minorHAnsi" w:cstheme="minorHAnsi"/>
          <w:color w:val="000000"/>
          <w:sz w:val="24"/>
          <w:szCs w:val="24"/>
        </w:rPr>
        <w:t>Choice in dying, r</w:t>
      </w:r>
      <w:r w:rsidRPr="007F630A">
        <w:rPr>
          <w:rFonts w:asciiTheme="minorHAnsi" w:hAnsiTheme="minorHAnsi" w:cstheme="minorHAnsi"/>
          <w:color w:val="000000"/>
          <w:sz w:val="24"/>
          <w:szCs w:val="24"/>
        </w:rPr>
        <w:t>ight to die</w:t>
      </w:r>
      <w:r>
        <w:rPr>
          <w:rFonts w:asciiTheme="minorHAnsi" w:hAnsiTheme="minorHAnsi" w:cstheme="minorHAnsi"/>
          <w:color w:val="000000"/>
          <w:sz w:val="24"/>
          <w:szCs w:val="24"/>
        </w:rPr>
        <w:t>, living with severe disability</w:t>
      </w:r>
    </w:p>
    <w:p w:rsidR="00776757" w:rsidRPr="007F630A" w:rsidRDefault="00776757" w:rsidP="00776757">
      <w:pPr>
        <w:spacing w:after="0" w:line="240" w:lineRule="auto"/>
        <w:rPr>
          <w:rFonts w:asciiTheme="minorHAnsi" w:hAnsiTheme="minorHAnsi"/>
          <w:sz w:val="24"/>
          <w:szCs w:val="24"/>
          <w:lang w:eastAsia="x-none"/>
        </w:rPr>
      </w:pP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Steel Magnolias</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19</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 xml:space="preserve"> Minutes</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Director:</w:t>
      </w:r>
    </w:p>
    <w:p w:rsidR="00EF5EBB" w:rsidRPr="004B27ED" w:rsidRDefault="00EF5EBB" w:rsidP="00EF5EBB">
      <w:pPr>
        <w:spacing w:after="0" w:line="240" w:lineRule="auto"/>
        <w:ind w:left="540" w:hanging="540"/>
        <w:rPr>
          <w:rFonts w:asciiTheme="minorHAnsi" w:hAnsiTheme="minorHAnsi" w:cs="Arial"/>
          <w:color w:val="000000"/>
          <w:sz w:val="24"/>
          <w:szCs w:val="24"/>
        </w:rPr>
      </w:pPr>
      <w:r w:rsidRPr="004B27ED">
        <w:rPr>
          <w:rFonts w:asciiTheme="minorHAnsi" w:hAnsiTheme="minorHAnsi" w:cs="Arial"/>
          <w:color w:val="000000"/>
          <w:sz w:val="24"/>
          <w:szCs w:val="24"/>
        </w:rPr>
        <w:tab/>
        <w:t xml:space="preserve">Cast:  Julia Roberts, </w:t>
      </w:r>
    </w:p>
    <w:p w:rsidR="00EF5EBB" w:rsidRDefault="00EF5EBB" w:rsidP="00EF5EBB">
      <w:pPr>
        <w:spacing w:after="0" w:line="240" w:lineRule="auto"/>
        <w:ind w:left="540" w:hanging="540"/>
        <w:rPr>
          <w:rFonts w:asciiTheme="minorHAnsi" w:hAnsiTheme="minorHAnsi" w:cs="Arial"/>
          <w:color w:val="000000"/>
          <w:sz w:val="24"/>
          <w:szCs w:val="24"/>
        </w:rPr>
      </w:pPr>
      <w:r w:rsidRPr="004B27ED">
        <w:rPr>
          <w:rFonts w:asciiTheme="minorHAnsi" w:hAnsiTheme="minorHAnsi" w:cs="Arial"/>
          <w:color w:val="000000"/>
          <w:sz w:val="24"/>
          <w:szCs w:val="24"/>
        </w:rPr>
        <w:tab/>
        <w:t xml:space="preserve">“Film follows the lives of 6 women who regular visit a beauty shop, one of whom has severe diabetes and touches on EOL issues related to this.” </w:t>
      </w:r>
      <w:r w:rsidR="004B27ED" w:rsidRPr="004B27ED">
        <w:rPr>
          <w:rFonts w:asciiTheme="minorHAnsi" w:hAnsiTheme="minorHAnsi" w:cs="Arial"/>
          <w:color w:val="000000"/>
          <w:sz w:val="24"/>
          <w:szCs w:val="24"/>
        </w:rPr>
        <w:t xml:space="preserve"> </w:t>
      </w:r>
      <w:hyperlink r:id="rId130" w:history="1">
        <w:r w:rsidR="004B27ED" w:rsidRPr="00821BA1">
          <w:rPr>
            <w:rStyle w:val="Hyperlink"/>
            <w:rFonts w:asciiTheme="minorHAnsi" w:hAnsiTheme="minorHAnsi" w:cs="Arial"/>
            <w:sz w:val="24"/>
            <w:szCs w:val="24"/>
          </w:rPr>
          <w:t>https://www.uab.edu/medicine/palliativecare/training/rotation/readings/films</w:t>
        </w:r>
      </w:hyperlink>
    </w:p>
    <w:p w:rsidR="004B27ED" w:rsidRPr="004B27ED" w:rsidRDefault="004B27ED" w:rsidP="004B27ED">
      <w:pPr>
        <w:spacing w:after="0" w:line="240" w:lineRule="auto"/>
        <w:ind w:left="450" w:hanging="450"/>
        <w:rPr>
          <w:rFonts w:asciiTheme="minorHAnsi" w:hAnsiTheme="minorHAnsi" w:cstheme="minorHAnsi"/>
          <w:i/>
          <w:color w:val="000000"/>
          <w:sz w:val="24"/>
          <w:szCs w:val="24"/>
        </w:rPr>
      </w:pPr>
      <w:r w:rsidRPr="004B27ED">
        <w:rPr>
          <w:rFonts w:asciiTheme="minorHAnsi" w:hAnsiTheme="minorHAnsi" w:cs="Arial"/>
          <w:i/>
          <w:color w:val="000000"/>
          <w:sz w:val="24"/>
          <w:szCs w:val="24"/>
        </w:rPr>
        <w:tab/>
        <w:t>Palliative Care Issues</w:t>
      </w:r>
      <w:r>
        <w:rPr>
          <w:rFonts w:asciiTheme="minorHAnsi" w:hAnsiTheme="minorHAnsi" w:cs="Arial"/>
          <w:color w:val="000000"/>
          <w:sz w:val="24"/>
          <w:szCs w:val="24"/>
        </w:rPr>
        <w:t>: dying young, death from chronic illness, loss</w:t>
      </w:r>
    </w:p>
    <w:p w:rsidR="00776757" w:rsidRPr="009300A0" w:rsidRDefault="00776757" w:rsidP="00974A90">
      <w:pPr>
        <w:spacing w:after="0" w:line="240" w:lineRule="auto"/>
        <w:rPr>
          <w:rFonts w:asciiTheme="minorHAnsi" w:hAnsiTheme="minorHAnsi"/>
          <w:lang w:eastAsia="x-none"/>
        </w:rPr>
      </w:pPr>
    </w:p>
    <w:p w:rsidR="00974A90" w:rsidRPr="009300A0" w:rsidRDefault="00974A90" w:rsidP="00974A90">
      <w:pPr>
        <w:spacing w:after="0" w:line="240" w:lineRule="auto"/>
        <w:rPr>
          <w:rFonts w:asciiTheme="minorHAnsi" w:hAnsiTheme="minorHAnsi" w:cstheme="minorHAnsi"/>
          <w:color w:val="000000"/>
          <w:sz w:val="24"/>
        </w:rPr>
      </w:pPr>
      <w:r w:rsidRPr="009300A0">
        <w:rPr>
          <w:rFonts w:asciiTheme="minorHAnsi" w:hAnsiTheme="minorHAnsi" w:cstheme="minorHAnsi"/>
          <w:color w:val="000000"/>
          <w:sz w:val="24"/>
        </w:rPr>
        <w:t>Terms of Endearment</w:t>
      </w:r>
    </w:p>
    <w:p w:rsidR="00974A90" w:rsidRPr="009300A0" w:rsidRDefault="00974A90" w:rsidP="00974A90">
      <w:pPr>
        <w:spacing w:after="0" w:line="240" w:lineRule="auto"/>
        <w:rPr>
          <w:rFonts w:asciiTheme="minorHAnsi" w:hAnsiTheme="minorHAnsi" w:cstheme="minorHAnsi"/>
          <w:color w:val="000000"/>
          <w:sz w:val="24"/>
        </w:rPr>
      </w:pPr>
      <w:r w:rsidRPr="009300A0">
        <w:rPr>
          <w:rFonts w:asciiTheme="minorHAnsi" w:hAnsiTheme="minorHAnsi" w:cstheme="minorHAnsi"/>
          <w:color w:val="000000"/>
          <w:sz w:val="24"/>
        </w:rPr>
        <w:tab/>
        <w:t>1983</w:t>
      </w:r>
    </w:p>
    <w:p w:rsidR="00974A90" w:rsidRPr="00B81768" w:rsidRDefault="00974A90" w:rsidP="00974A90">
      <w:pPr>
        <w:spacing w:after="0" w:line="240" w:lineRule="auto"/>
        <w:rPr>
          <w:rFonts w:asciiTheme="minorHAnsi" w:hAnsiTheme="minorHAnsi" w:cstheme="minorHAnsi"/>
          <w:color w:val="000000"/>
          <w:sz w:val="24"/>
        </w:rPr>
      </w:pPr>
      <w:r w:rsidRPr="00B81768">
        <w:rPr>
          <w:rFonts w:asciiTheme="minorHAnsi" w:hAnsiTheme="minorHAnsi" w:cstheme="minorHAnsi"/>
          <w:color w:val="000000"/>
          <w:sz w:val="24"/>
        </w:rPr>
        <w:tab/>
        <w:t>132 minutes</w:t>
      </w:r>
    </w:p>
    <w:p w:rsidR="00974A90" w:rsidRPr="00B81768" w:rsidRDefault="00974A90" w:rsidP="00974A90">
      <w:pPr>
        <w:spacing w:after="0" w:line="240" w:lineRule="auto"/>
        <w:rPr>
          <w:rFonts w:asciiTheme="minorHAnsi" w:hAnsiTheme="minorHAnsi" w:cstheme="minorHAnsi"/>
          <w:color w:val="000000"/>
          <w:sz w:val="24"/>
        </w:rPr>
      </w:pPr>
      <w:r w:rsidRPr="00B81768">
        <w:rPr>
          <w:rFonts w:asciiTheme="minorHAnsi" w:hAnsiTheme="minorHAnsi" w:cstheme="minorHAnsi"/>
          <w:color w:val="000000"/>
          <w:sz w:val="24"/>
        </w:rPr>
        <w:tab/>
        <w:t>Director:  James L. Brooks</w:t>
      </w:r>
    </w:p>
    <w:p w:rsidR="00974A90" w:rsidRPr="00B81768" w:rsidRDefault="00974A90" w:rsidP="00B81768">
      <w:pPr>
        <w:spacing w:after="0" w:line="240" w:lineRule="auto"/>
        <w:ind w:left="1440" w:hanging="720"/>
        <w:rPr>
          <w:rFonts w:asciiTheme="minorHAnsi" w:hAnsiTheme="minorHAnsi" w:cstheme="minorHAnsi"/>
          <w:color w:val="000000"/>
          <w:sz w:val="24"/>
        </w:rPr>
      </w:pPr>
      <w:r w:rsidRPr="00B81768">
        <w:rPr>
          <w:rFonts w:asciiTheme="minorHAnsi" w:hAnsiTheme="minorHAnsi" w:cstheme="minorHAnsi"/>
          <w:color w:val="000000"/>
          <w:sz w:val="24"/>
        </w:rPr>
        <w:t>Cast:  Debra Winger, Shirley MacLaine, Jack Nicholson, Jeff Daniels, Danny DeVito, John Lithgow</w:t>
      </w:r>
    </w:p>
    <w:p w:rsidR="00974A90" w:rsidRPr="00B81768" w:rsidRDefault="00974A90" w:rsidP="00974A90">
      <w:pPr>
        <w:spacing w:after="0" w:line="240" w:lineRule="auto"/>
        <w:ind w:left="720" w:hanging="720"/>
        <w:rPr>
          <w:rFonts w:asciiTheme="minorHAnsi" w:hAnsiTheme="minorHAnsi" w:cstheme="minorHAnsi"/>
          <w:color w:val="000000"/>
          <w:sz w:val="24"/>
        </w:rPr>
      </w:pPr>
      <w:r w:rsidRPr="00B81768">
        <w:rPr>
          <w:rFonts w:asciiTheme="minorHAnsi" w:hAnsiTheme="minorHAnsi" w:cstheme="minorHAnsi"/>
          <w:color w:val="000000"/>
          <w:sz w:val="24"/>
        </w:rPr>
        <w:tab/>
        <w:t>“</w:t>
      </w:r>
      <w:r w:rsidRPr="00B81768">
        <w:rPr>
          <w:rFonts w:asciiTheme="minorHAnsi" w:hAnsiTheme="minorHAnsi" w:cs="Arial"/>
          <w:color w:val="333333"/>
          <w:sz w:val="24"/>
          <w:shd w:val="clear" w:color="auto" w:fill="FFFFFF"/>
        </w:rPr>
        <w:t>The devoted, and antagonistic, bond between a dramatic, charismatic widow (Shirley MacLaine) and her quietly rebellious daughter (Debra Winger) is the focal point of this film's exploration of a range of human relationships and their changes over time and under various pressures, including that of serious illness. The major focus of the last part of the film is the illness and death of the daughter from cancer and its impact on her mother, her husband and children, and their immediate circle of friends and lovers.</w:t>
      </w:r>
      <w:r w:rsidRPr="00B81768">
        <w:rPr>
          <w:rFonts w:asciiTheme="minorHAnsi" w:hAnsiTheme="minorHAnsi" w:cs="Arial"/>
          <w:color w:val="252525"/>
          <w:sz w:val="24"/>
          <w:shd w:val="clear" w:color="auto" w:fill="FFFFFF"/>
        </w:rPr>
        <w:t>” http://medhum.med.nyu.edu/view/10210</w:t>
      </w:r>
    </w:p>
    <w:p w:rsidR="00974A90" w:rsidRPr="00B81768" w:rsidRDefault="00974A90" w:rsidP="004B27ED">
      <w:pPr>
        <w:spacing w:after="0" w:line="240" w:lineRule="auto"/>
        <w:ind w:left="900" w:hanging="270"/>
        <w:rPr>
          <w:rFonts w:asciiTheme="minorHAnsi" w:hAnsiTheme="minorHAnsi" w:cstheme="minorHAnsi"/>
          <w:color w:val="000000"/>
          <w:sz w:val="24"/>
        </w:rPr>
      </w:pPr>
      <w:r w:rsidRPr="00B81768">
        <w:rPr>
          <w:rFonts w:asciiTheme="minorHAnsi" w:hAnsiTheme="minorHAnsi" w:cstheme="minorHAnsi"/>
          <w:i/>
          <w:color w:val="000000"/>
          <w:sz w:val="24"/>
        </w:rPr>
        <w:lastRenderedPageBreak/>
        <w:t>Palliative Care Issues</w:t>
      </w:r>
      <w:r w:rsidRPr="00B81768">
        <w:rPr>
          <w:rFonts w:asciiTheme="minorHAnsi" w:hAnsiTheme="minorHAnsi" w:cstheme="minorHAnsi"/>
          <w:color w:val="000000"/>
          <w:sz w:val="24"/>
        </w:rPr>
        <w:t>:  family relationships in the face of serious illness, pain control</w:t>
      </w:r>
      <w:r w:rsidR="004B27ED">
        <w:rPr>
          <w:rFonts w:asciiTheme="minorHAnsi" w:hAnsiTheme="minorHAnsi" w:cstheme="minorHAnsi"/>
          <w:color w:val="000000"/>
          <w:sz w:val="24"/>
        </w:rPr>
        <w:t>, dying young</w:t>
      </w:r>
    </w:p>
    <w:p w:rsidR="007B129F" w:rsidRDefault="007B129F" w:rsidP="00974A90">
      <w:pPr>
        <w:spacing w:after="0" w:line="240" w:lineRule="auto"/>
        <w:rPr>
          <w:rFonts w:asciiTheme="minorHAnsi" w:hAnsiTheme="minorHAnsi"/>
          <w:sz w:val="24"/>
          <w:szCs w:val="24"/>
          <w:lang w:eastAsia="x-none"/>
        </w:rPr>
      </w:pPr>
    </w:p>
    <w:p w:rsidR="00974A90" w:rsidRPr="007B129F" w:rsidRDefault="007437EE" w:rsidP="00974A90">
      <w:pPr>
        <w:spacing w:after="0" w:line="240" w:lineRule="auto"/>
        <w:rPr>
          <w:rFonts w:asciiTheme="minorHAnsi" w:hAnsiTheme="minorHAnsi"/>
          <w:sz w:val="24"/>
          <w:szCs w:val="24"/>
          <w:lang w:eastAsia="x-none"/>
        </w:rPr>
      </w:pPr>
      <w:r w:rsidRPr="007B129F">
        <w:rPr>
          <w:rFonts w:asciiTheme="minorHAnsi" w:hAnsiTheme="minorHAnsi"/>
          <w:sz w:val="24"/>
          <w:szCs w:val="24"/>
          <w:lang w:eastAsia="x-none"/>
        </w:rPr>
        <w:t>Two Weeks</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20</w:t>
      </w:r>
      <w:r w:rsidR="007B129F" w:rsidRPr="007B129F">
        <w:rPr>
          <w:rFonts w:asciiTheme="minorHAnsi" w:hAnsiTheme="minorHAnsi"/>
          <w:sz w:val="24"/>
          <w:szCs w:val="24"/>
          <w:lang w:eastAsia="x-none"/>
        </w:rPr>
        <w:t>06</w:t>
      </w:r>
    </w:p>
    <w:p w:rsidR="007437EE" w:rsidRPr="007B129F" w:rsidRDefault="007B129F"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102</w:t>
      </w:r>
      <w:r w:rsidR="007437EE" w:rsidRPr="007B129F">
        <w:rPr>
          <w:rFonts w:asciiTheme="minorHAnsi" w:hAnsiTheme="minorHAnsi"/>
          <w:sz w:val="24"/>
          <w:szCs w:val="24"/>
          <w:lang w:eastAsia="x-none"/>
        </w:rPr>
        <w:t xml:space="preserve"> Minutes</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Director:</w:t>
      </w:r>
      <w:r w:rsidR="007B129F" w:rsidRPr="007B129F">
        <w:rPr>
          <w:rFonts w:asciiTheme="minorHAnsi" w:hAnsiTheme="minorHAnsi"/>
          <w:sz w:val="24"/>
          <w:szCs w:val="24"/>
          <w:lang w:eastAsia="x-none"/>
        </w:rPr>
        <w:t xml:space="preserve"> Steve Stockman</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 xml:space="preserve">Cast: </w:t>
      </w:r>
      <w:r w:rsidR="007B129F" w:rsidRPr="007B129F">
        <w:rPr>
          <w:rFonts w:asciiTheme="minorHAnsi" w:hAnsiTheme="minorHAnsi"/>
          <w:sz w:val="24"/>
          <w:szCs w:val="24"/>
          <w:lang w:eastAsia="x-none"/>
        </w:rPr>
        <w:t>Sally Field, Ben Chaplain, Julianne Nicholson</w:t>
      </w:r>
    </w:p>
    <w:p w:rsidR="007437EE" w:rsidRPr="007B129F" w:rsidRDefault="007437EE" w:rsidP="007437EE">
      <w:pPr>
        <w:spacing w:after="0" w:line="240" w:lineRule="auto"/>
        <w:ind w:left="450"/>
        <w:rPr>
          <w:rFonts w:asciiTheme="minorHAnsi" w:hAnsiTheme="minorHAnsi"/>
          <w:color w:val="000000"/>
          <w:sz w:val="24"/>
          <w:szCs w:val="24"/>
          <w:shd w:val="clear" w:color="auto" w:fill="FFFFFF"/>
        </w:rPr>
      </w:pPr>
      <w:r w:rsidRPr="007B129F">
        <w:rPr>
          <w:rFonts w:asciiTheme="minorHAnsi" w:hAnsiTheme="minorHAnsi"/>
          <w:color w:val="000000"/>
          <w:sz w:val="24"/>
          <w:szCs w:val="24"/>
          <w:shd w:val="clear" w:color="auto" w:fill="FFFFFF"/>
        </w:rPr>
        <w:t xml:space="preserve">“In this bittersweet comedy, four adult siblings gather at their dying mother's house in North Carolina for what they expect to be a quick, last goodbye.” </w:t>
      </w:r>
      <w:hyperlink r:id="rId131" w:history="1">
        <w:r w:rsidRPr="007B129F">
          <w:rPr>
            <w:rStyle w:val="Hyperlink"/>
            <w:rFonts w:asciiTheme="minorHAnsi" w:hAnsiTheme="minorHAnsi"/>
            <w:sz w:val="24"/>
            <w:szCs w:val="24"/>
            <w:shd w:val="clear" w:color="auto" w:fill="FFFFFF"/>
          </w:rPr>
          <w:t>http://arts.pallimed.org/2008/05/top-10-palliative-films.html</w:t>
        </w:r>
      </w:hyperlink>
    </w:p>
    <w:p w:rsidR="007437EE" w:rsidRPr="007B129F" w:rsidRDefault="007437EE" w:rsidP="007437EE">
      <w:pPr>
        <w:spacing w:after="0" w:line="240" w:lineRule="auto"/>
        <w:ind w:left="450" w:hanging="180"/>
        <w:rPr>
          <w:rFonts w:asciiTheme="minorHAnsi" w:hAnsiTheme="minorHAnsi"/>
          <w:sz w:val="24"/>
          <w:szCs w:val="24"/>
          <w:lang w:eastAsia="x-none"/>
        </w:rPr>
      </w:pPr>
      <w:r w:rsidRPr="007B129F">
        <w:rPr>
          <w:rFonts w:asciiTheme="minorHAnsi" w:hAnsiTheme="minorHAnsi"/>
          <w:i/>
          <w:color w:val="000000"/>
          <w:sz w:val="24"/>
          <w:szCs w:val="24"/>
          <w:shd w:val="clear" w:color="auto" w:fill="FFFFFF"/>
        </w:rPr>
        <w:t>Palliative Care Issues</w:t>
      </w:r>
      <w:r w:rsidRPr="007B129F">
        <w:rPr>
          <w:rFonts w:asciiTheme="minorHAnsi" w:hAnsiTheme="minorHAnsi"/>
          <w:color w:val="000000"/>
          <w:sz w:val="24"/>
          <w:szCs w:val="24"/>
          <w:shd w:val="clear" w:color="auto" w:fill="FFFFFF"/>
        </w:rPr>
        <w:t xml:space="preserve">: </w:t>
      </w:r>
      <w:r w:rsidR="007B129F" w:rsidRPr="007B129F">
        <w:rPr>
          <w:rFonts w:asciiTheme="minorHAnsi" w:hAnsiTheme="minorHAnsi"/>
          <w:color w:val="000000"/>
          <w:sz w:val="24"/>
          <w:szCs w:val="24"/>
          <w:shd w:val="clear" w:color="auto" w:fill="FFFFFF"/>
        </w:rPr>
        <w:t>end of life, family dynamics</w:t>
      </w:r>
    </w:p>
    <w:p w:rsidR="007437EE" w:rsidRPr="007F630A" w:rsidRDefault="007437EE" w:rsidP="00974A90">
      <w:pPr>
        <w:spacing w:after="0" w:line="240" w:lineRule="auto"/>
        <w:rPr>
          <w:rFonts w:asciiTheme="minorHAnsi" w:hAnsiTheme="minorHAnsi"/>
          <w:sz w:val="24"/>
          <w:szCs w:val="24"/>
          <w:lang w:eastAsia="x-none"/>
        </w:rPr>
      </w:pPr>
    </w:p>
    <w:p w:rsidR="00974A90" w:rsidRDefault="00974A90" w:rsidP="00974A90">
      <w:pPr>
        <w:keepNext/>
        <w:spacing w:after="0" w:line="240" w:lineRule="auto"/>
        <w:rPr>
          <w:rFonts w:asciiTheme="minorHAnsi" w:hAnsiTheme="minorHAnsi"/>
          <w:sz w:val="24"/>
          <w:szCs w:val="24"/>
          <w:lang w:eastAsia="x-none"/>
        </w:rPr>
      </w:pPr>
      <w:r w:rsidRPr="007F630A">
        <w:rPr>
          <w:rFonts w:asciiTheme="minorHAnsi" w:hAnsiTheme="minorHAnsi"/>
          <w:sz w:val="24"/>
          <w:szCs w:val="24"/>
          <w:lang w:eastAsia="x-none"/>
        </w:rPr>
        <w:t>Wit</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2001</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99 minutes</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Director:  Mike Nichols</w:t>
      </w:r>
    </w:p>
    <w:p w:rsidR="00974A90" w:rsidRPr="007F630A" w:rsidRDefault="00974A90" w:rsidP="00974A90">
      <w:pPr>
        <w:keepNext/>
        <w:spacing w:after="0" w:line="240" w:lineRule="auto"/>
        <w:ind w:firstLine="450"/>
        <w:rPr>
          <w:rFonts w:asciiTheme="minorHAnsi" w:hAnsiTheme="minorHAnsi"/>
          <w:sz w:val="24"/>
          <w:szCs w:val="24"/>
        </w:rPr>
      </w:pPr>
      <w:r w:rsidRPr="007F630A">
        <w:rPr>
          <w:rFonts w:asciiTheme="minorHAnsi" w:hAnsiTheme="minorHAnsi"/>
          <w:sz w:val="24"/>
          <w:szCs w:val="24"/>
          <w:lang w:eastAsia="x-none"/>
        </w:rPr>
        <w:t xml:space="preserve">Cast:  </w:t>
      </w:r>
      <w:r w:rsidRPr="007F630A">
        <w:rPr>
          <w:rFonts w:asciiTheme="minorHAnsi" w:hAnsiTheme="minorHAnsi"/>
          <w:sz w:val="24"/>
          <w:szCs w:val="24"/>
        </w:rPr>
        <w:t>Emma Thompson, Christopher Lloyd, Eileen Atkins, Audra McDonald</w:t>
      </w:r>
    </w:p>
    <w:p w:rsidR="00974A90" w:rsidRPr="007F630A" w:rsidRDefault="00974A90" w:rsidP="00974A90">
      <w:pPr>
        <w:keepNext/>
        <w:spacing w:after="0" w:line="240" w:lineRule="auto"/>
        <w:ind w:left="720" w:hanging="270"/>
        <w:rPr>
          <w:rFonts w:asciiTheme="minorHAnsi" w:hAnsiTheme="minorHAnsi"/>
          <w:sz w:val="24"/>
          <w:szCs w:val="24"/>
        </w:rPr>
      </w:pPr>
      <w:r w:rsidRPr="007F630A">
        <w:rPr>
          <w:rFonts w:asciiTheme="minorHAnsi" w:hAnsiTheme="minorHAnsi"/>
          <w:sz w:val="24"/>
          <w:szCs w:val="24"/>
        </w:rPr>
        <w:t xml:space="preserve">“A renowned professor is forced to reassess her life when she is diagnosed with terminal ovarian cancer.”  </w:t>
      </w:r>
      <w:hyperlink r:id="rId132" w:history="1">
        <w:r w:rsidRPr="007F630A">
          <w:rPr>
            <w:rStyle w:val="Hyperlink"/>
            <w:rFonts w:asciiTheme="minorHAnsi" w:hAnsiTheme="minorHAnsi"/>
            <w:sz w:val="24"/>
            <w:szCs w:val="24"/>
          </w:rPr>
          <w:t>http://www.imdb.com/title/tt0243664/</w:t>
        </w:r>
      </w:hyperlink>
    </w:p>
    <w:p w:rsidR="00974A90" w:rsidRPr="007F630A" w:rsidRDefault="00974A90" w:rsidP="004D03A2">
      <w:pPr>
        <w:keepNext/>
        <w:spacing w:after="0" w:line="240" w:lineRule="auto"/>
        <w:ind w:left="720" w:hanging="270"/>
        <w:rPr>
          <w:rFonts w:asciiTheme="minorHAnsi" w:hAnsiTheme="minorHAnsi"/>
          <w:sz w:val="24"/>
          <w:szCs w:val="24"/>
        </w:rPr>
      </w:pPr>
      <w:r w:rsidRPr="00D15847">
        <w:rPr>
          <w:rStyle w:val="Hyperlink"/>
          <w:rFonts w:asciiTheme="minorHAnsi" w:hAnsiTheme="minorHAnsi"/>
          <w:i/>
          <w:color w:val="auto"/>
          <w:sz w:val="24"/>
          <w:szCs w:val="24"/>
          <w:u w:val="none"/>
        </w:rPr>
        <w:t>Palliative Care Issues</w:t>
      </w:r>
      <w:r w:rsidRPr="00D15847">
        <w:rPr>
          <w:rStyle w:val="Hyperlink"/>
          <w:rFonts w:asciiTheme="minorHAnsi" w:hAnsiTheme="minorHAnsi"/>
          <w:color w:val="auto"/>
          <w:sz w:val="24"/>
          <w:szCs w:val="24"/>
          <w:u w:val="none"/>
        </w:rPr>
        <w:t xml:space="preserve">:  </w:t>
      </w:r>
      <w:r w:rsidR="00B81768">
        <w:rPr>
          <w:rStyle w:val="Hyperlink"/>
          <w:rFonts w:asciiTheme="minorHAnsi" w:hAnsiTheme="minorHAnsi"/>
          <w:color w:val="auto"/>
          <w:sz w:val="24"/>
          <w:szCs w:val="24"/>
          <w:u w:val="none"/>
        </w:rPr>
        <w:t xml:space="preserve">patient experience at end of life, </w:t>
      </w:r>
      <w:r w:rsidRPr="00D15847">
        <w:rPr>
          <w:rStyle w:val="Hyperlink"/>
          <w:rFonts w:asciiTheme="minorHAnsi" w:hAnsiTheme="minorHAnsi"/>
          <w:color w:val="auto"/>
          <w:sz w:val="24"/>
          <w:szCs w:val="24"/>
          <w:u w:val="none"/>
        </w:rPr>
        <w:t>death with dignity</w:t>
      </w:r>
      <w:r w:rsidR="00B81768">
        <w:rPr>
          <w:rStyle w:val="Hyperlink"/>
          <w:rFonts w:asciiTheme="minorHAnsi" w:hAnsiTheme="minorHAnsi"/>
          <w:color w:val="auto"/>
          <w:sz w:val="24"/>
          <w:szCs w:val="24"/>
          <w:u w:val="none"/>
        </w:rPr>
        <w:t>, doctor-patient relationship</w:t>
      </w:r>
    </w:p>
    <w:p w:rsidR="000944AC" w:rsidRDefault="000944AC"/>
    <w:sectPr w:rsidR="000944AC" w:rsidSect="00974A90">
      <w:pgSz w:w="12240" w:h="15840"/>
      <w:pgMar w:top="1440" w:right="1440" w:bottom="1440" w:left="1440" w:header="432" w:footer="5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42" w:rsidRDefault="00043842" w:rsidP="00974A90">
      <w:pPr>
        <w:spacing w:after="0" w:line="240" w:lineRule="auto"/>
      </w:pPr>
      <w:r>
        <w:separator/>
      </w:r>
    </w:p>
  </w:endnote>
  <w:endnote w:type="continuationSeparator" w:id="0">
    <w:p w:rsidR="00043842" w:rsidRDefault="00043842" w:rsidP="0097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BB" w:rsidRPr="00974A90" w:rsidRDefault="00EF5EBB" w:rsidP="00974A90">
    <w:pPr>
      <w:pStyle w:val="Footer"/>
      <w:tabs>
        <w:tab w:val="left" w:pos="7110"/>
        <w:tab w:val="left" w:pos="8190"/>
      </w:tabs>
      <w:spacing w:after="0" w:line="240" w:lineRule="auto"/>
      <w:rPr>
        <w:rFonts w:ascii="Century Gothic" w:hAnsi="Century Gothic"/>
        <w:smallCaps/>
        <w:lang w:val="en-US"/>
      </w:rPr>
    </w:pPr>
    <w:r w:rsidRPr="00974A90">
      <w:rPr>
        <w:rFonts w:ascii="Century Gothic" w:hAnsi="Century Gothic"/>
        <w:smallCaps/>
        <w:lang w:val="en-US"/>
      </w:rPr>
      <w:t>Palliative Social Work SWGS 6471</w:t>
    </w:r>
    <w:r w:rsidRPr="00974A90">
      <w:rPr>
        <w:rFonts w:ascii="Century Gothic" w:hAnsi="Century Gothic"/>
        <w:smallCaps/>
        <w:lang w:val="en-US"/>
      </w:rPr>
      <w:tab/>
    </w:r>
    <w:r w:rsidRPr="00974A90">
      <w:rPr>
        <w:rFonts w:ascii="Century Gothic" w:hAnsi="Century Gothic"/>
        <w:smallCaps/>
        <w:lang w:val="en-US"/>
      </w:rPr>
      <w:tab/>
      <w:t>Supplemental Resources</w:t>
    </w:r>
  </w:p>
  <w:p w:rsidR="00EF5EBB" w:rsidRPr="00974A90" w:rsidRDefault="00EF5EBB" w:rsidP="00974A90">
    <w:pPr>
      <w:pStyle w:val="Footer"/>
      <w:tabs>
        <w:tab w:val="clear" w:pos="8640"/>
        <w:tab w:val="right" w:pos="7740"/>
      </w:tabs>
      <w:rPr>
        <w:rFonts w:ascii="Century Gothic" w:hAnsi="Century Gothic"/>
        <w:smallCaps/>
        <w:lang w:val="en-US"/>
      </w:rPr>
    </w:pPr>
    <w:r>
      <w:rPr>
        <w:rFonts w:ascii="Century Gothic" w:hAnsi="Century Gothic"/>
        <w:smallCaps/>
        <w:lang w:val="en-US"/>
      </w:rPr>
      <w:t>Cathy Berkman</w:t>
    </w:r>
    <w:r>
      <w:rPr>
        <w:rFonts w:ascii="Century Gothic" w:hAnsi="Century Gothic"/>
        <w:smallCaps/>
        <w:lang w:val="en-US"/>
      </w:rPr>
      <w:tab/>
    </w:r>
    <w:r>
      <w:rPr>
        <w:rFonts w:ascii="Century Gothic" w:hAnsi="Century Gothic"/>
        <w:smallCaps/>
        <w:lang w:val="en-US"/>
      </w:rPr>
      <w:tab/>
    </w:r>
    <w:r w:rsidRPr="00974A90">
      <w:rPr>
        <w:rFonts w:ascii="Century Gothic" w:hAnsi="Century Gothic"/>
        <w:smallCaps/>
        <w:lang w:val="en-US"/>
      </w:rPr>
      <w:t xml:space="preserve">Page </w:t>
    </w:r>
    <w:r w:rsidRPr="00974A90">
      <w:rPr>
        <w:rFonts w:ascii="Century Gothic" w:hAnsi="Century Gothic"/>
        <w:smallCaps/>
        <w:lang w:val="en-US"/>
      </w:rPr>
      <w:fldChar w:fldCharType="begin"/>
    </w:r>
    <w:r w:rsidRPr="00974A90">
      <w:rPr>
        <w:rFonts w:ascii="Century Gothic" w:hAnsi="Century Gothic"/>
        <w:smallCaps/>
        <w:lang w:val="en-US"/>
      </w:rPr>
      <w:instrText xml:space="preserve"> PAGE   \* MERGEFORMAT </w:instrText>
    </w:r>
    <w:r w:rsidRPr="00974A90">
      <w:rPr>
        <w:rFonts w:ascii="Century Gothic" w:hAnsi="Century Gothic"/>
        <w:smallCaps/>
        <w:lang w:val="en-US"/>
      </w:rPr>
      <w:fldChar w:fldCharType="separate"/>
    </w:r>
    <w:r w:rsidR="00DF5294">
      <w:rPr>
        <w:rFonts w:ascii="Century Gothic" w:hAnsi="Century Gothic"/>
        <w:smallCaps/>
        <w:noProof/>
        <w:lang w:val="en-US"/>
      </w:rPr>
      <w:t>18</w:t>
    </w:r>
    <w:r w:rsidRPr="00974A90">
      <w:rPr>
        <w:rFonts w:ascii="Century Gothic" w:hAnsi="Century Gothic"/>
        <w:smallCaps/>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42" w:rsidRDefault="00043842" w:rsidP="00974A90">
      <w:pPr>
        <w:spacing w:after="0" w:line="240" w:lineRule="auto"/>
      </w:pPr>
      <w:r>
        <w:separator/>
      </w:r>
    </w:p>
  </w:footnote>
  <w:footnote w:type="continuationSeparator" w:id="0">
    <w:p w:rsidR="00043842" w:rsidRDefault="00043842" w:rsidP="0097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CF"/>
    <w:multiLevelType w:val="hybridMultilevel"/>
    <w:tmpl w:val="136A24A6"/>
    <w:lvl w:ilvl="0" w:tplc="7EE47510">
      <w:start w:val="1"/>
      <w:numFmt w:val="decimal"/>
      <w:lvlText w:val="%1)"/>
      <w:lvlJc w:val="left"/>
      <w:pPr>
        <w:ind w:left="100" w:hanging="253"/>
      </w:pPr>
      <w:rPr>
        <w:rFonts w:ascii="Bell MT" w:eastAsia="Bell MT" w:hAnsi="Bell MT" w:hint="default"/>
        <w:sz w:val="24"/>
        <w:szCs w:val="24"/>
      </w:rPr>
    </w:lvl>
    <w:lvl w:ilvl="1" w:tplc="5B949B10">
      <w:start w:val="1"/>
      <w:numFmt w:val="bullet"/>
      <w:lvlText w:val=""/>
      <w:lvlJc w:val="left"/>
      <w:pPr>
        <w:ind w:left="820" w:hanging="360"/>
      </w:pPr>
      <w:rPr>
        <w:rFonts w:ascii="Symbol" w:eastAsia="Symbol" w:hAnsi="Symbol" w:hint="default"/>
        <w:sz w:val="24"/>
        <w:szCs w:val="24"/>
      </w:rPr>
    </w:lvl>
    <w:lvl w:ilvl="2" w:tplc="413ADE54">
      <w:start w:val="1"/>
      <w:numFmt w:val="bullet"/>
      <w:lvlText w:val=""/>
      <w:lvlJc w:val="left"/>
      <w:pPr>
        <w:ind w:left="971" w:hanging="360"/>
      </w:pPr>
      <w:rPr>
        <w:rFonts w:ascii="Symbol" w:eastAsia="Symbol" w:hAnsi="Symbol" w:hint="default"/>
        <w:sz w:val="24"/>
        <w:szCs w:val="24"/>
      </w:rPr>
    </w:lvl>
    <w:lvl w:ilvl="3" w:tplc="CBDE8F9A">
      <w:start w:val="1"/>
      <w:numFmt w:val="bullet"/>
      <w:lvlText w:val="•"/>
      <w:lvlJc w:val="left"/>
      <w:pPr>
        <w:ind w:left="2047" w:hanging="360"/>
      </w:pPr>
      <w:rPr>
        <w:rFonts w:hint="default"/>
      </w:rPr>
    </w:lvl>
    <w:lvl w:ilvl="4" w:tplc="8C923538">
      <w:start w:val="1"/>
      <w:numFmt w:val="bullet"/>
      <w:lvlText w:val="•"/>
      <w:lvlJc w:val="left"/>
      <w:pPr>
        <w:ind w:left="3123" w:hanging="360"/>
      </w:pPr>
      <w:rPr>
        <w:rFonts w:hint="default"/>
      </w:rPr>
    </w:lvl>
    <w:lvl w:ilvl="5" w:tplc="1C4600FC">
      <w:start w:val="1"/>
      <w:numFmt w:val="bullet"/>
      <w:lvlText w:val="•"/>
      <w:lvlJc w:val="left"/>
      <w:pPr>
        <w:ind w:left="4199" w:hanging="360"/>
      </w:pPr>
      <w:rPr>
        <w:rFonts w:hint="default"/>
      </w:rPr>
    </w:lvl>
    <w:lvl w:ilvl="6" w:tplc="40B26056">
      <w:start w:val="1"/>
      <w:numFmt w:val="bullet"/>
      <w:lvlText w:val="•"/>
      <w:lvlJc w:val="left"/>
      <w:pPr>
        <w:ind w:left="5275" w:hanging="360"/>
      </w:pPr>
      <w:rPr>
        <w:rFonts w:hint="default"/>
      </w:rPr>
    </w:lvl>
    <w:lvl w:ilvl="7" w:tplc="51AC8490">
      <w:start w:val="1"/>
      <w:numFmt w:val="bullet"/>
      <w:lvlText w:val="•"/>
      <w:lvlJc w:val="left"/>
      <w:pPr>
        <w:ind w:left="6351" w:hanging="360"/>
      </w:pPr>
      <w:rPr>
        <w:rFonts w:hint="default"/>
      </w:rPr>
    </w:lvl>
    <w:lvl w:ilvl="8" w:tplc="12106D64">
      <w:start w:val="1"/>
      <w:numFmt w:val="bullet"/>
      <w:lvlText w:val="•"/>
      <w:lvlJc w:val="left"/>
      <w:pPr>
        <w:ind w:left="7427" w:hanging="360"/>
      </w:pPr>
      <w:rPr>
        <w:rFonts w:hint="default"/>
      </w:rPr>
    </w:lvl>
  </w:abstractNum>
  <w:abstractNum w:abstractNumId="1" w15:restartNumberingAfterBreak="0">
    <w:nsid w:val="07C3009A"/>
    <w:multiLevelType w:val="hybridMultilevel"/>
    <w:tmpl w:val="6B1E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542"/>
    <w:multiLevelType w:val="hybridMultilevel"/>
    <w:tmpl w:val="422ACB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A1D28F7"/>
    <w:multiLevelType w:val="hybridMultilevel"/>
    <w:tmpl w:val="6D8ADBA4"/>
    <w:lvl w:ilvl="0" w:tplc="D4963306">
      <w:start w:val="6"/>
      <w:numFmt w:val="decimal"/>
      <w:lvlText w:val="%1."/>
      <w:lvlJc w:val="left"/>
      <w:pPr>
        <w:ind w:left="460" w:hanging="360"/>
      </w:pPr>
      <w:rPr>
        <w:rFonts w:ascii="Comic Sans MS" w:eastAsia="Comic Sans MS" w:hAnsi="Comic Sans MS" w:hint="default"/>
        <w:spacing w:val="-1"/>
        <w:sz w:val="24"/>
        <w:szCs w:val="24"/>
      </w:rPr>
    </w:lvl>
    <w:lvl w:ilvl="1" w:tplc="E5188DC0">
      <w:start w:val="1"/>
      <w:numFmt w:val="bullet"/>
      <w:lvlText w:val="•"/>
      <w:lvlJc w:val="left"/>
      <w:pPr>
        <w:ind w:left="1468" w:hanging="360"/>
      </w:pPr>
      <w:rPr>
        <w:rFonts w:hint="default"/>
      </w:rPr>
    </w:lvl>
    <w:lvl w:ilvl="2" w:tplc="6F302578">
      <w:start w:val="1"/>
      <w:numFmt w:val="bullet"/>
      <w:lvlText w:val="•"/>
      <w:lvlJc w:val="left"/>
      <w:pPr>
        <w:ind w:left="2476" w:hanging="360"/>
      </w:pPr>
      <w:rPr>
        <w:rFonts w:hint="default"/>
      </w:rPr>
    </w:lvl>
    <w:lvl w:ilvl="3" w:tplc="EB98DAE6">
      <w:start w:val="1"/>
      <w:numFmt w:val="bullet"/>
      <w:lvlText w:val="•"/>
      <w:lvlJc w:val="left"/>
      <w:pPr>
        <w:ind w:left="3484" w:hanging="360"/>
      </w:pPr>
      <w:rPr>
        <w:rFonts w:hint="default"/>
      </w:rPr>
    </w:lvl>
    <w:lvl w:ilvl="4" w:tplc="2C9CB3DA">
      <w:start w:val="1"/>
      <w:numFmt w:val="bullet"/>
      <w:lvlText w:val="•"/>
      <w:lvlJc w:val="left"/>
      <w:pPr>
        <w:ind w:left="4492" w:hanging="360"/>
      </w:pPr>
      <w:rPr>
        <w:rFonts w:hint="default"/>
      </w:rPr>
    </w:lvl>
    <w:lvl w:ilvl="5" w:tplc="26D409B6">
      <w:start w:val="1"/>
      <w:numFmt w:val="bullet"/>
      <w:lvlText w:val="•"/>
      <w:lvlJc w:val="left"/>
      <w:pPr>
        <w:ind w:left="5500" w:hanging="360"/>
      </w:pPr>
      <w:rPr>
        <w:rFonts w:hint="default"/>
      </w:rPr>
    </w:lvl>
    <w:lvl w:ilvl="6" w:tplc="E14CD25C">
      <w:start w:val="1"/>
      <w:numFmt w:val="bullet"/>
      <w:lvlText w:val="•"/>
      <w:lvlJc w:val="left"/>
      <w:pPr>
        <w:ind w:left="6508" w:hanging="360"/>
      </w:pPr>
      <w:rPr>
        <w:rFonts w:hint="default"/>
      </w:rPr>
    </w:lvl>
    <w:lvl w:ilvl="7" w:tplc="D144B24A">
      <w:start w:val="1"/>
      <w:numFmt w:val="bullet"/>
      <w:lvlText w:val="•"/>
      <w:lvlJc w:val="left"/>
      <w:pPr>
        <w:ind w:left="7516" w:hanging="360"/>
      </w:pPr>
      <w:rPr>
        <w:rFonts w:hint="default"/>
      </w:rPr>
    </w:lvl>
    <w:lvl w:ilvl="8" w:tplc="35CA13C2">
      <w:start w:val="1"/>
      <w:numFmt w:val="bullet"/>
      <w:lvlText w:val="•"/>
      <w:lvlJc w:val="left"/>
      <w:pPr>
        <w:ind w:left="8524" w:hanging="360"/>
      </w:pPr>
      <w:rPr>
        <w:rFonts w:hint="default"/>
      </w:rPr>
    </w:lvl>
  </w:abstractNum>
  <w:abstractNum w:abstractNumId="4" w15:restartNumberingAfterBreak="0">
    <w:nsid w:val="0E307D28"/>
    <w:multiLevelType w:val="hybridMultilevel"/>
    <w:tmpl w:val="056E9FFE"/>
    <w:lvl w:ilvl="0" w:tplc="490CC65A">
      <w:start w:val="1"/>
      <w:numFmt w:val="decimal"/>
      <w:lvlText w:val="%1."/>
      <w:lvlJc w:val="left"/>
      <w:pPr>
        <w:ind w:left="360" w:hanging="260"/>
      </w:pPr>
      <w:rPr>
        <w:rFonts w:hint="default"/>
        <w:color w:val="auto"/>
        <w:w w:val="109"/>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3843"/>
    <w:multiLevelType w:val="hybridMultilevel"/>
    <w:tmpl w:val="4710B94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0E30BE5"/>
    <w:multiLevelType w:val="hybridMultilevel"/>
    <w:tmpl w:val="F890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2B57"/>
    <w:multiLevelType w:val="hybridMultilevel"/>
    <w:tmpl w:val="D4149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66364"/>
    <w:multiLevelType w:val="hybridMultilevel"/>
    <w:tmpl w:val="175EBC5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188E255A"/>
    <w:multiLevelType w:val="hybridMultilevel"/>
    <w:tmpl w:val="3E663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1A5C6D78"/>
    <w:multiLevelType w:val="hybridMultilevel"/>
    <w:tmpl w:val="AC5614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4842827"/>
    <w:multiLevelType w:val="hybridMultilevel"/>
    <w:tmpl w:val="391098B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537A60"/>
    <w:multiLevelType w:val="hybridMultilevel"/>
    <w:tmpl w:val="49FCB2A6"/>
    <w:lvl w:ilvl="0" w:tplc="12AEF2EE">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3" w15:restartNumberingAfterBreak="0">
    <w:nsid w:val="27E0041B"/>
    <w:multiLevelType w:val="hybridMultilevel"/>
    <w:tmpl w:val="834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A4F05"/>
    <w:multiLevelType w:val="hybridMultilevel"/>
    <w:tmpl w:val="19D2E2E6"/>
    <w:lvl w:ilvl="0" w:tplc="3F7E2922">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5" w15:restartNumberingAfterBreak="0">
    <w:nsid w:val="28F039E2"/>
    <w:multiLevelType w:val="multilevel"/>
    <w:tmpl w:val="857E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03482"/>
    <w:multiLevelType w:val="hybridMultilevel"/>
    <w:tmpl w:val="33B6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33F48"/>
    <w:multiLevelType w:val="hybridMultilevel"/>
    <w:tmpl w:val="63FC120E"/>
    <w:lvl w:ilvl="0" w:tplc="E4B6AFEC">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8" w15:restartNumberingAfterBreak="0">
    <w:nsid w:val="2C254073"/>
    <w:multiLevelType w:val="hybridMultilevel"/>
    <w:tmpl w:val="0A887A72"/>
    <w:lvl w:ilvl="0" w:tplc="070218B2">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9" w15:restartNumberingAfterBreak="0">
    <w:nsid w:val="2D3B5FD6"/>
    <w:multiLevelType w:val="hybridMultilevel"/>
    <w:tmpl w:val="B01A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313A7"/>
    <w:multiLevelType w:val="hybridMultilevel"/>
    <w:tmpl w:val="F7E0CDF4"/>
    <w:lvl w:ilvl="0" w:tplc="8DBE3FD0">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21" w15:restartNumberingAfterBreak="0">
    <w:nsid w:val="39B05B9F"/>
    <w:multiLevelType w:val="multilevel"/>
    <w:tmpl w:val="48D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A449E"/>
    <w:multiLevelType w:val="hybridMultilevel"/>
    <w:tmpl w:val="603C77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7DB5E46"/>
    <w:multiLevelType w:val="hybridMultilevel"/>
    <w:tmpl w:val="874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3215E"/>
    <w:multiLevelType w:val="hybridMultilevel"/>
    <w:tmpl w:val="745C6F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9073CC9"/>
    <w:multiLevelType w:val="hybridMultilevel"/>
    <w:tmpl w:val="86502EB2"/>
    <w:lvl w:ilvl="0" w:tplc="AB0EC83C">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26" w15:restartNumberingAfterBreak="0">
    <w:nsid w:val="5D857389"/>
    <w:multiLevelType w:val="hybridMultilevel"/>
    <w:tmpl w:val="5AD4E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E533A6"/>
    <w:multiLevelType w:val="hybridMultilevel"/>
    <w:tmpl w:val="335005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2F64F07"/>
    <w:multiLevelType w:val="hybridMultilevel"/>
    <w:tmpl w:val="1F8E07F0"/>
    <w:lvl w:ilvl="0" w:tplc="3F7E2922">
      <w:start w:val="1"/>
      <w:numFmt w:val="decimal"/>
      <w:lvlText w:val="%1."/>
      <w:lvlJc w:val="left"/>
      <w:pPr>
        <w:ind w:left="360" w:hanging="260"/>
      </w:pPr>
      <w:rPr>
        <w:rFonts w:hint="default"/>
        <w:color w:val="auto"/>
        <w:w w:val="109"/>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76D73"/>
    <w:multiLevelType w:val="multilevel"/>
    <w:tmpl w:val="27B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E5BB2"/>
    <w:multiLevelType w:val="hybridMultilevel"/>
    <w:tmpl w:val="0A7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33F15"/>
    <w:multiLevelType w:val="hybridMultilevel"/>
    <w:tmpl w:val="C3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3261A"/>
    <w:multiLevelType w:val="hybridMultilevel"/>
    <w:tmpl w:val="F54C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C63BD"/>
    <w:multiLevelType w:val="hybridMultilevel"/>
    <w:tmpl w:val="0B96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1009A"/>
    <w:multiLevelType w:val="hybridMultilevel"/>
    <w:tmpl w:val="757C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5F29"/>
    <w:multiLevelType w:val="hybridMultilevel"/>
    <w:tmpl w:val="1F8E07F0"/>
    <w:lvl w:ilvl="0" w:tplc="3F7E2922">
      <w:start w:val="1"/>
      <w:numFmt w:val="decimal"/>
      <w:lvlText w:val="%1."/>
      <w:lvlJc w:val="left"/>
      <w:pPr>
        <w:ind w:left="360" w:hanging="260"/>
      </w:pPr>
      <w:rPr>
        <w:rFonts w:hint="default"/>
        <w:color w:val="auto"/>
        <w:w w:val="109"/>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13CBE"/>
    <w:multiLevelType w:val="multilevel"/>
    <w:tmpl w:val="1FE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85CE8"/>
    <w:multiLevelType w:val="hybridMultilevel"/>
    <w:tmpl w:val="D8D8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F2A8F"/>
    <w:multiLevelType w:val="hybridMultilevel"/>
    <w:tmpl w:val="212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23E20"/>
    <w:multiLevelType w:val="hybridMultilevel"/>
    <w:tmpl w:val="FC76F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8454470"/>
    <w:multiLevelType w:val="hybridMultilevel"/>
    <w:tmpl w:val="7466D9BE"/>
    <w:lvl w:ilvl="0" w:tplc="DA66F5A4">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41" w15:restartNumberingAfterBreak="0">
    <w:nsid w:val="79C07FD9"/>
    <w:multiLevelType w:val="hybridMultilevel"/>
    <w:tmpl w:val="EAF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1"/>
  </w:num>
  <w:num w:numId="5">
    <w:abstractNumId w:val="31"/>
  </w:num>
  <w:num w:numId="6">
    <w:abstractNumId w:val="38"/>
  </w:num>
  <w:num w:numId="7">
    <w:abstractNumId w:val="30"/>
  </w:num>
  <w:num w:numId="8">
    <w:abstractNumId w:val="26"/>
  </w:num>
  <w:num w:numId="9">
    <w:abstractNumId w:val="2"/>
  </w:num>
  <w:num w:numId="10">
    <w:abstractNumId w:val="22"/>
  </w:num>
  <w:num w:numId="11">
    <w:abstractNumId w:val="27"/>
  </w:num>
  <w:num w:numId="12">
    <w:abstractNumId w:val="10"/>
  </w:num>
  <w:num w:numId="13">
    <w:abstractNumId w:val="24"/>
  </w:num>
  <w:num w:numId="14">
    <w:abstractNumId w:val="5"/>
  </w:num>
  <w:num w:numId="15">
    <w:abstractNumId w:val="39"/>
  </w:num>
  <w:num w:numId="16">
    <w:abstractNumId w:val="13"/>
  </w:num>
  <w:num w:numId="17">
    <w:abstractNumId w:val="25"/>
  </w:num>
  <w:num w:numId="18">
    <w:abstractNumId w:val="17"/>
  </w:num>
  <w:num w:numId="19">
    <w:abstractNumId w:val="18"/>
  </w:num>
  <w:num w:numId="20">
    <w:abstractNumId w:val="20"/>
  </w:num>
  <w:num w:numId="21">
    <w:abstractNumId w:val="12"/>
  </w:num>
  <w:num w:numId="22">
    <w:abstractNumId w:val="40"/>
  </w:num>
  <w:num w:numId="23">
    <w:abstractNumId w:val="0"/>
  </w:num>
  <w:num w:numId="24">
    <w:abstractNumId w:val="16"/>
  </w:num>
  <w:num w:numId="25">
    <w:abstractNumId w:val="3"/>
  </w:num>
  <w:num w:numId="26">
    <w:abstractNumId w:val="15"/>
  </w:num>
  <w:num w:numId="27">
    <w:abstractNumId w:val="35"/>
  </w:num>
  <w:num w:numId="28">
    <w:abstractNumId w:val="28"/>
  </w:num>
  <w:num w:numId="29">
    <w:abstractNumId w:val="4"/>
  </w:num>
  <w:num w:numId="30">
    <w:abstractNumId w:val="23"/>
  </w:num>
  <w:num w:numId="31">
    <w:abstractNumId w:val="33"/>
  </w:num>
  <w:num w:numId="32">
    <w:abstractNumId w:val="6"/>
  </w:num>
  <w:num w:numId="33">
    <w:abstractNumId w:val="19"/>
  </w:num>
  <w:num w:numId="34">
    <w:abstractNumId w:val="37"/>
  </w:num>
  <w:num w:numId="35">
    <w:abstractNumId w:val="32"/>
  </w:num>
  <w:num w:numId="36">
    <w:abstractNumId w:val="1"/>
  </w:num>
  <w:num w:numId="37">
    <w:abstractNumId w:val="34"/>
  </w:num>
  <w:num w:numId="38">
    <w:abstractNumId w:val="7"/>
  </w:num>
  <w:num w:numId="39">
    <w:abstractNumId w:val="29"/>
  </w:num>
  <w:num w:numId="40">
    <w:abstractNumId w:val="21"/>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90"/>
    <w:rsid w:val="00043842"/>
    <w:rsid w:val="000944AC"/>
    <w:rsid w:val="004B27ED"/>
    <w:rsid w:val="004D03A2"/>
    <w:rsid w:val="005C18A3"/>
    <w:rsid w:val="0063102A"/>
    <w:rsid w:val="00742ECE"/>
    <w:rsid w:val="007437EE"/>
    <w:rsid w:val="00776757"/>
    <w:rsid w:val="007B129F"/>
    <w:rsid w:val="008E1308"/>
    <w:rsid w:val="00925ABB"/>
    <w:rsid w:val="009300A0"/>
    <w:rsid w:val="00974A90"/>
    <w:rsid w:val="00A74067"/>
    <w:rsid w:val="00B37A8D"/>
    <w:rsid w:val="00B81768"/>
    <w:rsid w:val="00B861AB"/>
    <w:rsid w:val="00CE62FE"/>
    <w:rsid w:val="00D15847"/>
    <w:rsid w:val="00DF5294"/>
    <w:rsid w:val="00E93A9F"/>
    <w:rsid w:val="00EF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9135F-39A5-4001-A653-9103E4A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90"/>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974A90"/>
    <w:pPr>
      <w:keepNext/>
      <w:spacing w:before="240" w:after="60"/>
      <w:outlineLvl w:val="0"/>
    </w:pPr>
    <w:rPr>
      <w:rFonts w:asciiTheme="minorHAnsi" w:eastAsia="Times New Roman" w:hAnsiTheme="minorHAnsi"/>
      <w:b/>
      <w:bCs/>
      <w:kern w:val="32"/>
      <w:sz w:val="28"/>
      <w:szCs w:val="30"/>
    </w:rPr>
  </w:style>
  <w:style w:type="paragraph" w:styleId="Heading2">
    <w:name w:val="heading 2"/>
    <w:basedOn w:val="Heading1"/>
    <w:next w:val="Normal"/>
    <w:link w:val="Heading2Char"/>
    <w:uiPriority w:val="1"/>
    <w:qFormat/>
    <w:rsid w:val="00974A90"/>
    <w:pPr>
      <w:outlineLvl w:val="1"/>
    </w:pPr>
    <w:rPr>
      <w:sz w:val="24"/>
    </w:rPr>
  </w:style>
  <w:style w:type="paragraph" w:styleId="Heading3">
    <w:name w:val="heading 3"/>
    <w:basedOn w:val="Normal"/>
    <w:link w:val="Heading3Char"/>
    <w:uiPriority w:val="1"/>
    <w:qFormat/>
    <w:rsid w:val="00974A90"/>
    <w:pPr>
      <w:widowControl w:val="0"/>
      <w:spacing w:before="54" w:after="0" w:line="240" w:lineRule="auto"/>
      <w:outlineLvl w:val="2"/>
    </w:pPr>
    <w:rPr>
      <w:rFonts w:asciiTheme="minorHAnsi" w:eastAsia="Bookman Old Style" w:hAnsiTheme="minorHAnsi" w:cstheme="minorBidi"/>
      <w:b/>
      <w:i/>
      <w:sz w:val="24"/>
      <w:szCs w:val="24"/>
    </w:rPr>
  </w:style>
  <w:style w:type="paragraph" w:styleId="Heading4">
    <w:name w:val="heading 4"/>
    <w:basedOn w:val="Normal"/>
    <w:next w:val="Normal"/>
    <w:link w:val="Heading4Char"/>
    <w:uiPriority w:val="1"/>
    <w:unhideWhenUsed/>
    <w:qFormat/>
    <w:rsid w:val="00974A90"/>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link w:val="Heading5Char"/>
    <w:uiPriority w:val="1"/>
    <w:qFormat/>
    <w:rsid w:val="00974A90"/>
    <w:pPr>
      <w:widowControl w:val="0"/>
      <w:spacing w:after="0" w:line="240" w:lineRule="auto"/>
      <w:ind w:left="1440"/>
      <w:outlineLvl w:val="4"/>
    </w:pPr>
    <w:rPr>
      <w:rFonts w:ascii="Trebuchet MS" w:eastAsia="Trebuchet MS" w:hAnsi="Trebuchet MS" w:cstheme="minorBidi"/>
      <w:i/>
      <w:sz w:val="20"/>
      <w:szCs w:val="20"/>
    </w:rPr>
  </w:style>
  <w:style w:type="paragraph" w:styleId="Heading6">
    <w:name w:val="heading 6"/>
    <w:basedOn w:val="Normal"/>
    <w:next w:val="Normal"/>
    <w:link w:val="Heading6Char"/>
    <w:uiPriority w:val="1"/>
    <w:unhideWhenUsed/>
    <w:qFormat/>
    <w:rsid w:val="00974A90"/>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A90"/>
    <w:rPr>
      <w:rFonts w:eastAsia="Times New Roman" w:cs="Times New Roman"/>
      <w:b/>
      <w:bCs/>
      <w:kern w:val="32"/>
      <w:sz w:val="28"/>
      <w:szCs w:val="30"/>
    </w:rPr>
  </w:style>
  <w:style w:type="character" w:customStyle="1" w:styleId="Heading2Char">
    <w:name w:val="Heading 2 Char"/>
    <w:basedOn w:val="DefaultParagraphFont"/>
    <w:link w:val="Heading2"/>
    <w:uiPriority w:val="1"/>
    <w:rsid w:val="00974A90"/>
    <w:rPr>
      <w:rFonts w:eastAsia="Times New Roman" w:cs="Times New Roman"/>
      <w:b/>
      <w:bCs/>
      <w:kern w:val="32"/>
      <w:sz w:val="24"/>
      <w:szCs w:val="30"/>
    </w:rPr>
  </w:style>
  <w:style w:type="character" w:customStyle="1" w:styleId="Heading3Char">
    <w:name w:val="Heading 3 Char"/>
    <w:basedOn w:val="DefaultParagraphFont"/>
    <w:link w:val="Heading3"/>
    <w:uiPriority w:val="1"/>
    <w:rsid w:val="00974A90"/>
    <w:rPr>
      <w:rFonts w:eastAsia="Bookman Old Style"/>
      <w:b/>
      <w:i/>
      <w:sz w:val="24"/>
      <w:szCs w:val="24"/>
    </w:rPr>
  </w:style>
  <w:style w:type="character" w:customStyle="1" w:styleId="Heading4Char">
    <w:name w:val="Heading 4 Char"/>
    <w:basedOn w:val="DefaultParagraphFont"/>
    <w:link w:val="Heading4"/>
    <w:uiPriority w:val="1"/>
    <w:rsid w:val="00974A90"/>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1"/>
    <w:rsid w:val="00974A90"/>
    <w:rPr>
      <w:rFonts w:ascii="Trebuchet MS" w:eastAsia="Trebuchet MS" w:hAnsi="Trebuchet MS"/>
      <w:i/>
      <w:sz w:val="20"/>
      <w:szCs w:val="20"/>
    </w:rPr>
  </w:style>
  <w:style w:type="character" w:customStyle="1" w:styleId="Heading6Char">
    <w:name w:val="Heading 6 Char"/>
    <w:basedOn w:val="DefaultParagraphFont"/>
    <w:link w:val="Heading6"/>
    <w:uiPriority w:val="1"/>
    <w:rsid w:val="00974A90"/>
    <w:rPr>
      <w:rFonts w:asciiTheme="majorHAnsi" w:eastAsiaTheme="majorEastAsia" w:hAnsiTheme="majorHAnsi" w:cstheme="majorBidi"/>
      <w:color w:val="243255" w:themeColor="accent1" w:themeShade="7F"/>
    </w:rPr>
  </w:style>
  <w:style w:type="character" w:styleId="Hyperlink">
    <w:name w:val="Hyperlink"/>
    <w:uiPriority w:val="99"/>
    <w:unhideWhenUsed/>
    <w:rsid w:val="00974A90"/>
    <w:rPr>
      <w:color w:val="0000FF"/>
      <w:u w:val="single"/>
    </w:rPr>
  </w:style>
  <w:style w:type="paragraph" w:styleId="Footer">
    <w:name w:val="footer"/>
    <w:basedOn w:val="Normal"/>
    <w:link w:val="FooterChar"/>
    <w:uiPriority w:val="99"/>
    <w:unhideWhenUsed/>
    <w:rsid w:val="00974A90"/>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74A90"/>
    <w:rPr>
      <w:rFonts w:ascii="Calibri" w:eastAsia="Calibri" w:hAnsi="Calibri" w:cs="Times New Roman"/>
      <w:sz w:val="20"/>
      <w:szCs w:val="20"/>
      <w:lang w:val="x-none" w:eastAsia="x-none"/>
    </w:rPr>
  </w:style>
  <w:style w:type="paragraph" w:styleId="BodyText">
    <w:name w:val="Body Text"/>
    <w:basedOn w:val="Normal"/>
    <w:link w:val="BodyTextChar"/>
    <w:uiPriority w:val="1"/>
    <w:qFormat/>
    <w:rsid w:val="00974A90"/>
    <w:pPr>
      <w:suppressAutoHyphens/>
      <w:spacing w:after="0" w:line="480" w:lineRule="auto"/>
      <w:ind w:firstLine="720"/>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974A90"/>
    <w:rPr>
      <w:rFonts w:ascii="Times New Roman" w:eastAsia="Times New Roman" w:hAnsi="Times New Roman" w:cs="Times New Roman"/>
      <w:sz w:val="24"/>
      <w:szCs w:val="24"/>
      <w:lang w:val="x-none" w:eastAsia="x-none"/>
    </w:rPr>
  </w:style>
  <w:style w:type="character" w:customStyle="1" w:styleId="style21">
    <w:name w:val="style21"/>
    <w:rsid w:val="00974A90"/>
    <w:rPr>
      <w:sz w:val="21"/>
      <w:szCs w:val="21"/>
    </w:rPr>
  </w:style>
  <w:style w:type="character" w:styleId="Emphasis">
    <w:name w:val="Emphasis"/>
    <w:uiPriority w:val="20"/>
    <w:qFormat/>
    <w:rsid w:val="00974A90"/>
    <w:rPr>
      <w:i/>
      <w:iCs/>
    </w:rPr>
  </w:style>
  <w:style w:type="paragraph" w:styleId="PlainText">
    <w:name w:val="Plain Text"/>
    <w:basedOn w:val="Normal"/>
    <w:link w:val="PlainTextChar"/>
    <w:uiPriority w:val="99"/>
    <w:unhideWhenUsed/>
    <w:rsid w:val="00974A9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74A90"/>
    <w:rPr>
      <w:rFonts w:ascii="Consolas" w:eastAsia="Calibri" w:hAnsi="Consolas" w:cs="Times New Roman"/>
      <w:sz w:val="21"/>
      <w:szCs w:val="21"/>
      <w:lang w:val="x-none" w:eastAsia="x-none"/>
    </w:rPr>
  </w:style>
  <w:style w:type="paragraph" w:customStyle="1" w:styleId="ColorfulList-Accent11">
    <w:name w:val="Colorful List - Accent 11"/>
    <w:basedOn w:val="Normal"/>
    <w:uiPriority w:val="99"/>
    <w:qFormat/>
    <w:rsid w:val="00974A90"/>
    <w:pPr>
      <w:ind w:left="720" w:hanging="720"/>
      <w:contextualSpacing/>
    </w:pPr>
    <w:rPr>
      <w:rFonts w:ascii="Times" w:hAnsi="Times"/>
      <w:bCs/>
      <w:u w:val="single"/>
    </w:rPr>
  </w:style>
  <w:style w:type="paragraph" w:styleId="NormalWeb">
    <w:name w:val="Normal (Web)"/>
    <w:basedOn w:val="Normal"/>
    <w:uiPriority w:val="99"/>
    <w:unhideWhenUsed/>
    <w:rsid w:val="00974A90"/>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974A90"/>
    <w:rPr>
      <w:sz w:val="20"/>
      <w:szCs w:val="20"/>
    </w:rPr>
  </w:style>
  <w:style w:type="character" w:customStyle="1" w:styleId="CommentTextChar">
    <w:name w:val="Comment Text Char"/>
    <w:basedOn w:val="DefaultParagraphFont"/>
    <w:link w:val="CommentText"/>
    <w:uiPriority w:val="99"/>
    <w:semiHidden/>
    <w:rsid w:val="00974A9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74A9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974A90"/>
    <w:rPr>
      <w:b/>
      <w:bCs/>
      <w:lang w:val="x-none" w:eastAsia="x-none"/>
    </w:rPr>
  </w:style>
  <w:style w:type="character" w:customStyle="1" w:styleId="BalloonTextChar">
    <w:name w:val="Balloon Text Char"/>
    <w:basedOn w:val="DefaultParagraphFont"/>
    <w:link w:val="BalloonText"/>
    <w:uiPriority w:val="99"/>
    <w:semiHidden/>
    <w:rsid w:val="00974A9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74A90"/>
    <w:pPr>
      <w:spacing w:after="0" w:line="240" w:lineRule="auto"/>
    </w:pPr>
    <w:rPr>
      <w:rFonts w:ascii="Tahoma" w:hAnsi="Tahoma"/>
      <w:sz w:val="16"/>
      <w:szCs w:val="16"/>
      <w:lang w:val="x-none" w:eastAsia="x-none"/>
    </w:rPr>
  </w:style>
  <w:style w:type="paragraph" w:customStyle="1" w:styleId="Default">
    <w:name w:val="Default"/>
    <w:uiPriority w:val="99"/>
    <w:rsid w:val="00974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974A90"/>
    <w:pPr>
      <w:tabs>
        <w:tab w:val="center" w:pos="4680"/>
        <w:tab w:val="right" w:pos="9360"/>
      </w:tabs>
    </w:pPr>
    <w:rPr>
      <w:lang w:val="x-none" w:eastAsia="x-none"/>
    </w:rPr>
  </w:style>
  <w:style w:type="character" w:customStyle="1" w:styleId="HeaderChar">
    <w:name w:val="Header Char"/>
    <w:basedOn w:val="DefaultParagraphFont"/>
    <w:link w:val="Header"/>
    <w:rsid w:val="00974A90"/>
    <w:rPr>
      <w:rFonts w:ascii="Calibri" w:eastAsia="Calibri" w:hAnsi="Calibri" w:cs="Times New Roman"/>
      <w:lang w:val="x-none" w:eastAsia="x-none"/>
    </w:rPr>
  </w:style>
  <w:style w:type="paragraph" w:customStyle="1" w:styleId="ColorfulList-Accent12">
    <w:name w:val="Colorful List - Accent 12"/>
    <w:basedOn w:val="Normal"/>
    <w:uiPriority w:val="99"/>
    <w:qFormat/>
    <w:rsid w:val="00974A90"/>
    <w:pPr>
      <w:ind w:left="720"/>
    </w:pPr>
  </w:style>
  <w:style w:type="paragraph" w:customStyle="1" w:styleId="NoSpacing1">
    <w:name w:val="No Spacing1"/>
    <w:basedOn w:val="Normal"/>
    <w:link w:val="NoSpacingChar"/>
    <w:autoRedefine/>
    <w:uiPriority w:val="99"/>
    <w:qFormat/>
    <w:rsid w:val="00974A90"/>
    <w:pPr>
      <w:keepNext/>
      <w:keepLines/>
      <w:spacing w:after="0" w:line="240" w:lineRule="auto"/>
    </w:pPr>
    <w:rPr>
      <w:rFonts w:eastAsia="Times New Roman"/>
      <w:bCs/>
      <w:iCs/>
      <w:sz w:val="24"/>
      <w:szCs w:val="24"/>
      <w:lang w:val="x-none" w:eastAsia="x-none"/>
    </w:rPr>
  </w:style>
  <w:style w:type="character" w:customStyle="1" w:styleId="NoSpacingChar">
    <w:name w:val="No Spacing Char"/>
    <w:link w:val="NoSpacing1"/>
    <w:uiPriority w:val="99"/>
    <w:locked/>
    <w:rsid w:val="00974A90"/>
    <w:rPr>
      <w:rFonts w:ascii="Calibri" w:eastAsia="Times New Roman" w:hAnsi="Calibri" w:cs="Times New Roman"/>
      <w:bCs/>
      <w:iCs/>
      <w:sz w:val="24"/>
      <w:szCs w:val="24"/>
      <w:lang w:val="x-none" w:eastAsia="x-none"/>
    </w:rPr>
  </w:style>
  <w:style w:type="paragraph" w:customStyle="1" w:styleId="ColorfulList-Accent13">
    <w:name w:val="Colorful List - Accent 13"/>
    <w:basedOn w:val="Normal"/>
    <w:uiPriority w:val="34"/>
    <w:qFormat/>
    <w:rsid w:val="00974A90"/>
    <w:pPr>
      <w:ind w:left="720"/>
    </w:pPr>
  </w:style>
  <w:style w:type="paragraph" w:customStyle="1" w:styleId="Normal1">
    <w:name w:val="Normal1"/>
    <w:rsid w:val="00974A90"/>
    <w:pPr>
      <w:spacing w:after="0" w:line="240" w:lineRule="auto"/>
    </w:pPr>
    <w:rPr>
      <w:rFonts w:ascii="Times New Roman" w:eastAsia="Times New Roman" w:hAnsi="Times New Roman" w:cs="Times New Roman"/>
      <w:color w:val="000000"/>
      <w:sz w:val="20"/>
      <w:szCs w:val="20"/>
    </w:rPr>
  </w:style>
  <w:style w:type="paragraph" w:styleId="NoSpacing">
    <w:name w:val="No Spacing"/>
    <w:qFormat/>
    <w:rsid w:val="00974A90"/>
    <w:pPr>
      <w:spacing w:after="0" w:line="240" w:lineRule="auto"/>
    </w:pPr>
    <w:rPr>
      <w:rFonts w:ascii="Calibri" w:eastAsia="Calibri" w:hAnsi="Calibri" w:cs="Times New Roman"/>
    </w:rPr>
  </w:style>
  <w:style w:type="paragraph" w:styleId="ListParagraph">
    <w:name w:val="List Paragraph"/>
    <w:basedOn w:val="Normal"/>
    <w:uiPriority w:val="34"/>
    <w:qFormat/>
    <w:rsid w:val="00974A90"/>
    <w:pPr>
      <w:spacing w:after="0" w:line="240" w:lineRule="auto"/>
      <w:ind w:left="720"/>
      <w:contextualSpacing/>
    </w:pPr>
    <w:rPr>
      <w:rFonts w:ascii="Times New Roman" w:eastAsia="Times New Roman" w:hAnsi="Times New Roman"/>
      <w:color w:val="000000"/>
      <w:sz w:val="20"/>
      <w:szCs w:val="20"/>
    </w:rPr>
  </w:style>
  <w:style w:type="paragraph" w:styleId="Title">
    <w:name w:val="Title"/>
    <w:basedOn w:val="Default"/>
    <w:next w:val="Default"/>
    <w:link w:val="TitleChar"/>
    <w:qFormat/>
    <w:rsid w:val="00974A90"/>
    <w:rPr>
      <w:color w:val="auto"/>
    </w:rPr>
  </w:style>
  <w:style w:type="character" w:customStyle="1" w:styleId="TitleChar">
    <w:name w:val="Title Char"/>
    <w:basedOn w:val="DefaultParagraphFont"/>
    <w:link w:val="Title"/>
    <w:rsid w:val="00974A9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74A90"/>
    <w:pPr>
      <w:widowControl w:val="0"/>
      <w:spacing w:after="0" w:line="240" w:lineRule="auto"/>
    </w:pPr>
    <w:rPr>
      <w:rFonts w:asciiTheme="minorHAnsi" w:eastAsiaTheme="minorHAnsi" w:hAnsiTheme="minorHAnsi" w:cstheme="minorBidi"/>
    </w:rPr>
  </w:style>
  <w:style w:type="paragraph" w:customStyle="1" w:styleId="objectives2">
    <w:name w:val="objectives2"/>
    <w:basedOn w:val="Normal"/>
    <w:rsid w:val="00974A90"/>
    <w:pPr>
      <w:spacing w:after="0" w:line="240" w:lineRule="auto"/>
      <w:ind w:left="1440" w:hanging="720"/>
    </w:pPr>
    <w:rPr>
      <w:rFonts w:ascii="Courier" w:eastAsia="Times New Roman" w:hAnsi="Courier"/>
      <w:sz w:val="24"/>
      <w:szCs w:val="20"/>
    </w:rPr>
  </w:style>
  <w:style w:type="character" w:styleId="Strong">
    <w:name w:val="Strong"/>
    <w:basedOn w:val="DefaultParagraphFont"/>
    <w:uiPriority w:val="22"/>
    <w:qFormat/>
    <w:rsid w:val="00974A90"/>
    <w:rPr>
      <w:b/>
      <w:bCs/>
    </w:rPr>
  </w:style>
  <w:style w:type="character" w:customStyle="1" w:styleId="levelprice">
    <w:name w:val="levelprice"/>
    <w:basedOn w:val="DefaultParagraphFont"/>
    <w:rsid w:val="00974A90"/>
  </w:style>
  <w:style w:type="character" w:customStyle="1" w:styleId="watch-title">
    <w:name w:val="watch-title"/>
    <w:basedOn w:val="DefaultParagraphFont"/>
    <w:rsid w:val="00974A90"/>
  </w:style>
  <w:style w:type="character" w:customStyle="1" w:styleId="apple-converted-space">
    <w:name w:val="apple-converted-space"/>
    <w:basedOn w:val="DefaultParagraphFont"/>
    <w:rsid w:val="00974A90"/>
  </w:style>
  <w:style w:type="character" w:customStyle="1" w:styleId="itemprop">
    <w:name w:val="itemprop"/>
    <w:basedOn w:val="DefaultParagraphFont"/>
    <w:rsid w:val="00974A90"/>
  </w:style>
  <w:style w:type="character" w:customStyle="1" w:styleId="ghost">
    <w:name w:val="ghost"/>
    <w:basedOn w:val="DefaultParagraphFont"/>
    <w:rsid w:val="00974A90"/>
  </w:style>
  <w:style w:type="character" w:customStyle="1" w:styleId="page-metabullet-separator">
    <w:name w:val="page-meta__bullet-separator"/>
    <w:basedOn w:val="DefaultParagraphFont"/>
    <w:rsid w:val="00974A90"/>
  </w:style>
  <w:style w:type="character" w:customStyle="1" w:styleId="a-size-large">
    <w:name w:val="a-size-large"/>
    <w:basedOn w:val="DefaultParagraphFont"/>
    <w:rsid w:val="00974A90"/>
  </w:style>
  <w:style w:type="character" w:customStyle="1" w:styleId="color23">
    <w:name w:val="color_23"/>
    <w:basedOn w:val="DefaultParagraphFont"/>
    <w:rsid w:val="00974A90"/>
  </w:style>
  <w:style w:type="paragraph" w:styleId="TOCHeading">
    <w:name w:val="TOC Heading"/>
    <w:basedOn w:val="Heading1"/>
    <w:next w:val="Normal"/>
    <w:uiPriority w:val="39"/>
    <w:unhideWhenUsed/>
    <w:qFormat/>
    <w:rsid w:val="00D15847"/>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1">
    <w:name w:val="toc 1"/>
    <w:basedOn w:val="Normal"/>
    <w:next w:val="Normal"/>
    <w:autoRedefine/>
    <w:uiPriority w:val="39"/>
    <w:unhideWhenUsed/>
    <w:rsid w:val="00D15847"/>
    <w:pPr>
      <w:spacing w:after="100"/>
    </w:pPr>
  </w:style>
  <w:style w:type="paragraph" w:styleId="TOC2">
    <w:name w:val="toc 2"/>
    <w:basedOn w:val="Normal"/>
    <w:next w:val="Normal"/>
    <w:autoRedefine/>
    <w:uiPriority w:val="39"/>
    <w:unhideWhenUsed/>
    <w:rsid w:val="00D15847"/>
    <w:pPr>
      <w:spacing w:after="100"/>
      <w:ind w:left="220"/>
    </w:pPr>
  </w:style>
  <w:style w:type="paragraph" w:styleId="TOC3">
    <w:name w:val="toc 3"/>
    <w:basedOn w:val="Normal"/>
    <w:next w:val="Normal"/>
    <w:autoRedefine/>
    <w:uiPriority w:val="39"/>
    <w:unhideWhenUsed/>
    <w:rsid w:val="00D158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taltalk.org/clinicians/defuse-conflicts" TargetMode="External"/><Relationship Id="rId21" Type="http://schemas.openxmlformats.org/officeDocument/2006/relationships/hyperlink" Target="http://www.capc.org" TargetMode="External"/><Relationship Id="rId42" Type="http://schemas.openxmlformats.org/officeDocument/2006/relationships/hyperlink" Target="https://www.ag.ny.gov/sites/default/files/pdfs/publications/Planning_Your_Health_Care_in_Advance.pdf" TargetMode="External"/><Relationship Id="rId63" Type="http://schemas.openxmlformats.org/officeDocument/2006/relationships/hyperlink" Target="http://www.nhpco.org/sites/default/files/public/Statistics_Research/2015_Facts_Figures.pdf" TargetMode="External"/><Relationship Id="rId84" Type="http://schemas.openxmlformats.org/officeDocument/2006/relationships/hyperlink" Target="http://www.cancer.gov/cancertopics/coping/When-Your-Parent-Has-Cancer.pdf" TargetMode="External"/><Relationship Id="rId16" Type="http://schemas.openxmlformats.org/officeDocument/2006/relationships/hyperlink" Target="http://www.adec.org" TargetMode="External"/><Relationship Id="rId107" Type="http://schemas.openxmlformats.org/officeDocument/2006/relationships/hyperlink" Target="https://www.youtube.com/watch?v=rH3tn-rIV8E" TargetMode="External"/><Relationship Id="rId11" Type="http://schemas.openxmlformats.org/officeDocument/2006/relationships/hyperlink" Target="http://members.swhpn.org/journal" TargetMode="External"/><Relationship Id="rId32" Type="http://schemas.openxmlformats.org/officeDocument/2006/relationships/hyperlink" Target="http://interfaithcenter.org/" TargetMode="External"/><Relationship Id="rId37" Type="http://schemas.openxmlformats.org/officeDocument/2006/relationships/hyperlink" Target="http://www.vtethicsnetwork.org/index.html" TargetMode="External"/><Relationship Id="rId53" Type="http://schemas.openxmlformats.org/officeDocument/2006/relationships/hyperlink" Target="http://www.upstate.edu/bioethics/consult/familyhc_decisionact.php" TargetMode="External"/><Relationship Id="rId58" Type="http://schemas.openxmlformats.org/officeDocument/2006/relationships/hyperlink" Target="http://www.swhpn.org/monograph.pdf" TargetMode="External"/><Relationship Id="rId74" Type="http://schemas.openxmlformats.org/officeDocument/2006/relationships/hyperlink" Target="http://www.vitaltalk.org/sites/default/files/quick-guides/StartingWithAnAgendaV1.0.pdf" TargetMode="External"/><Relationship Id="rId79" Type="http://schemas.openxmlformats.org/officeDocument/2006/relationships/hyperlink" Target="http://www.eapcnet.eu/Portals/0/Clinical/Publications/EJPC21(6)_Hughes_White_Paper.pdf" TargetMode="External"/><Relationship Id="rId102" Type="http://schemas.openxmlformats.org/officeDocument/2006/relationships/hyperlink" Target="https://www.youtube.com/watch?v=tbH4v-Oktao" TargetMode="External"/><Relationship Id="rId123" Type="http://schemas.openxmlformats.org/officeDocument/2006/relationships/hyperlink" Target="http://www.imdb.com/title/tt0101746/plotsummary?ref_=tt_ov_pl" TargetMode="External"/><Relationship Id="rId128" Type="http://schemas.openxmlformats.org/officeDocument/2006/relationships/hyperlink" Target="http://arts.pallimed.org/2008/05/top-10-palliative-films.html" TargetMode="External"/><Relationship Id="rId5" Type="http://schemas.openxmlformats.org/officeDocument/2006/relationships/webSettings" Target="webSettings.xml"/><Relationship Id="rId90" Type="http://schemas.openxmlformats.org/officeDocument/2006/relationships/hyperlink" Target="http://www.considertheconversation.org/" TargetMode="External"/><Relationship Id="rId95" Type="http://schemas.openxmlformats.org/officeDocument/2006/relationships/hyperlink" Target="http://www.youtube.com/watch?v=cDDWvj_q-o8" TargetMode="External"/><Relationship Id="rId22" Type="http://schemas.openxmlformats.org/officeDocument/2006/relationships/hyperlink" Target="http://www.painandthelaw.org/" TargetMode="External"/><Relationship Id="rId27" Type="http://schemas.openxmlformats.org/officeDocument/2006/relationships/hyperlink" Target="http://www.caregiver.org" TargetMode="External"/><Relationship Id="rId43" Type="http://schemas.openxmlformats.org/officeDocument/2006/relationships/hyperlink" Target="http://www.caringinfo.org/files/public/ad/NewJersey.pdf" TargetMode="External"/><Relationship Id="rId48" Type="http://schemas.openxmlformats.org/officeDocument/2006/relationships/hyperlink" Target="http://endoflifechoicesny.org/family-health-care-decisions-act/" TargetMode="External"/><Relationship Id="rId64" Type="http://schemas.openxmlformats.org/officeDocument/2006/relationships/hyperlink" Target="http://www.nhpco.org/sites/default/files/public/quality/Pediatric_Facts-Figures.pdf" TargetMode="External"/><Relationship Id="rId69" Type="http://schemas.openxmlformats.org/officeDocument/2006/relationships/hyperlink" Target="http://www.vitaltalk.org/sites/default/files/quick-guides/ConflictsForVitaltalkV1.0_0.pdf" TargetMode="External"/><Relationship Id="rId113" Type="http://schemas.openxmlformats.org/officeDocument/2006/relationships/hyperlink" Target="http://www.vitaltalk.org/clinicians/track-respond-emotion" TargetMode="External"/><Relationship Id="rId118" Type="http://schemas.openxmlformats.org/officeDocument/2006/relationships/hyperlink" Target="http://www.vitaltalk.org/clinicians/reset-goals-care" TargetMode="External"/><Relationship Id="rId134" Type="http://schemas.openxmlformats.org/officeDocument/2006/relationships/theme" Target="theme/theme1.xml"/><Relationship Id="rId80" Type="http://schemas.openxmlformats.org/officeDocument/2006/relationships/hyperlink" Target="http://www.parenthascancer.com/" TargetMode="External"/><Relationship Id="rId85" Type="http://schemas.openxmlformats.org/officeDocument/2006/relationships/hyperlink" Target="http://nymag.com/news/features/parent-health-care-2012-5/" TargetMode="External"/><Relationship Id="rId12" Type="http://schemas.openxmlformats.org/officeDocument/2006/relationships/hyperlink" Target="http://www.aahpm.org" TargetMode="External"/><Relationship Id="rId17" Type="http://schemas.openxmlformats.org/officeDocument/2006/relationships/hyperlink" Target="http://www.aposw.org/" TargetMode="External"/><Relationship Id="rId33" Type="http://schemas.openxmlformats.org/officeDocument/2006/relationships/hyperlink" Target="http://www.jointcommission.org/certification/palliative_care.aspx" TargetMode="External"/><Relationship Id="rId38" Type="http://schemas.openxmlformats.org/officeDocument/2006/relationships/hyperlink" Target="http://www.6stepslivingwill.org/about" TargetMode="External"/><Relationship Id="rId59" Type="http://schemas.openxmlformats.org/officeDocument/2006/relationships/hyperlink" Target="http://www.nationalacademies.org/hmd/Reports/2014/Dying-In-America-Improving-Quality-and-Honoring-Individual-Preferences-Near-the-End-of-Life.aspx" TargetMode="External"/><Relationship Id="rId103" Type="http://schemas.openxmlformats.org/officeDocument/2006/relationships/hyperlink" Target="http://www.youtube.com/watch?v=7kQ3PUyhmPQ" TargetMode="External"/><Relationship Id="rId108" Type="http://schemas.openxmlformats.org/officeDocument/2006/relationships/hyperlink" Target="http://www.insocialwork.org/episode.asp?ep=87" TargetMode="External"/><Relationship Id="rId124" Type="http://schemas.openxmlformats.org/officeDocument/2006/relationships/hyperlink" Target="http://www.imdb.com/title/tt2582846/?ref_=nv_sr_1" TargetMode="External"/><Relationship Id="rId129" Type="http://schemas.openxmlformats.org/officeDocument/2006/relationships/hyperlink" Target="https://en.wikipedia.org/wiki/The_Sea_Inside" TargetMode="External"/><Relationship Id="rId54" Type="http://schemas.openxmlformats.org/officeDocument/2006/relationships/hyperlink" Target="http://www.nextstepincare.org/Provider_Home/" TargetMode="External"/><Relationship Id="rId70" Type="http://schemas.openxmlformats.org/officeDocument/2006/relationships/hyperlink" Target="http://www.vitaltalk.org/sites/default/files/quick-guides/FamilyConfForVitaltalkV1.0_0.pdf" TargetMode="External"/><Relationship Id="rId75" Type="http://schemas.openxmlformats.org/officeDocument/2006/relationships/hyperlink" Target="http://www.vitaltalk.org/sites/default/files/Oncotalk_Fundamental_Skills.pdf" TargetMode="External"/><Relationship Id="rId91" Type="http://schemas.openxmlformats.org/officeDocument/2006/relationships/hyperlink" Target="http://www.considertheconversation.org/" TargetMode="External"/><Relationship Id="rId96" Type="http://schemas.openxmlformats.org/officeDocument/2006/relationships/hyperlink" Target="http://www.npr.org/programs/death/trn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ityofhope.org/prc/" TargetMode="External"/><Relationship Id="rId28" Type="http://schemas.openxmlformats.org/officeDocument/2006/relationships/hyperlink" Target="http://www.hpna.org/" TargetMode="External"/><Relationship Id="rId49" Type="http://schemas.openxmlformats.org/officeDocument/2006/relationships/hyperlink" Target="https://www.health.ny.gov/diseases/aids/providers/regulations/fhcda/ai_fact_sheet.htm" TargetMode="External"/><Relationship Id="rId114" Type="http://schemas.openxmlformats.org/officeDocument/2006/relationships/hyperlink" Target="http://www.vitaltalk.org/clinicians/disclose-serious-news" TargetMode="External"/><Relationship Id="rId119" Type="http://schemas.openxmlformats.org/officeDocument/2006/relationships/hyperlink" Target="http://www.vitaltalk.org/clinicians/bear-witness-end" TargetMode="External"/><Relationship Id="rId44" Type="http://schemas.openxmlformats.org/officeDocument/2006/relationships/hyperlink" Target="http://www.or.polst.org/" TargetMode="External"/><Relationship Id="rId60" Type="http://schemas.openxmlformats.org/officeDocument/2006/relationships/hyperlink" Target="http://www.euro.who.int/__data/assets/pdf_file/0017/143153/e95052.pdf" TargetMode="External"/><Relationship Id="rId65" Type="http://schemas.openxmlformats.org/officeDocument/2006/relationships/hyperlink" Target="https://getpalliativecare.org/wp-content/uploads/2012/09/WhatYouShouldKnowHandoutRevised.pdf" TargetMode="External"/><Relationship Id="rId81" Type="http://schemas.openxmlformats.org/officeDocument/2006/relationships/hyperlink" Target="http://health.usnews.com/health-news/health-wellness/articles/2013/09/20/how-to-help-teens-cope-with-a-parents-cancer" TargetMode="External"/><Relationship Id="rId86" Type="http://schemas.openxmlformats.org/officeDocument/2006/relationships/hyperlink" Target="http://www.aarp.org/content/dam/aarp/research/public_policy_institute/health/home-alone-family-caregivers-providing-complex-chronic-care-rev-AARP-ppi-health.pdf" TargetMode="External"/><Relationship Id="rId130" Type="http://schemas.openxmlformats.org/officeDocument/2006/relationships/hyperlink" Target="https://www.uab.edu/medicine/palliativecare/training/rotation/readings/films" TargetMode="External"/><Relationship Id="rId13" Type="http://schemas.openxmlformats.org/officeDocument/2006/relationships/hyperlink" Target="http://aahpm.org/certification/moc" TargetMode="External"/><Relationship Id="rId18" Type="http://schemas.openxmlformats.org/officeDocument/2006/relationships/hyperlink" Target="http://www.aposw.org/" TargetMode="External"/><Relationship Id="rId39" Type="http://schemas.openxmlformats.org/officeDocument/2006/relationships/hyperlink" Target="https://www.gyst.com/" TargetMode="External"/><Relationship Id="rId109" Type="http://schemas.openxmlformats.org/officeDocument/2006/relationships/hyperlink" Target="http://www.insocialwork.org/episode.asp?ep=119" TargetMode="External"/><Relationship Id="rId34" Type="http://schemas.openxmlformats.org/officeDocument/2006/relationships/hyperlink" Target="http://www.nhpco.org/sites/default/files/public/regulatory/Social_Work_tip_sheet.pdf" TargetMode="External"/><Relationship Id="rId50" Type="http://schemas.openxmlformats.org/officeDocument/2006/relationships/hyperlink" Target="http://www.nysba.org/FHCDA/" TargetMode="External"/><Relationship Id="rId55" Type="http://schemas.openxmlformats.org/officeDocument/2006/relationships/hyperlink" Target="http://cpcwestchester.org/images/PalliativeCareNewYorkStateApril20142ndedition.pdf" TargetMode="External"/><Relationship Id="rId76" Type="http://schemas.openxmlformats.org/officeDocument/2006/relationships/hyperlink" Target="https://www.socialworkers.org/practice/bereavement/standards/standards0504new.pdf" TargetMode="External"/><Relationship Id="rId97" Type="http://schemas.openxmlformats.org/officeDocument/2006/relationships/hyperlink" Target="https://www.youtube.com/watch?v=uzfcvptgJ2c" TargetMode="External"/><Relationship Id="rId104" Type="http://schemas.openxmlformats.org/officeDocument/2006/relationships/hyperlink" Target="https://www.youtube.com/watch?v=Y4ZsucFf41Q" TargetMode="External"/><Relationship Id="rId120" Type="http://schemas.openxmlformats.org/officeDocument/2006/relationships/hyperlink" Target="http://www.vitaltalk.org/clinicians/stay-strong" TargetMode="External"/><Relationship Id="rId125" Type="http://schemas.openxmlformats.org/officeDocument/2006/relationships/hyperlink" Target="http://www.imdb.com/title/tt2582496/" TargetMode="External"/><Relationship Id="rId7" Type="http://schemas.openxmlformats.org/officeDocument/2006/relationships/endnotes" Target="endnotes.xml"/><Relationship Id="rId71" Type="http://schemas.openxmlformats.org/officeDocument/2006/relationships/hyperlink" Target="http://www.vitaltalk.org/sites/default/files/quick-guides/ADAPTforVitaltalkV1.0_0.pdf" TargetMode="External"/><Relationship Id="rId92" Type="http://schemas.openxmlformats.org/officeDocument/2006/relationships/hyperlink" Target="https://www.youtube.com/watch?v=rao85uGBb10" TargetMode="External"/><Relationship Id="rId2" Type="http://schemas.openxmlformats.org/officeDocument/2006/relationships/numbering" Target="numbering.xml"/><Relationship Id="rId29" Type="http://schemas.openxmlformats.org/officeDocument/2006/relationships/hyperlink" Target="http://hpna.advancingexpertcare.org/" TargetMode="External"/><Relationship Id="rId24" Type="http://schemas.openxmlformats.org/officeDocument/2006/relationships/hyperlink" Target="http://cpcwestchester.org/" TargetMode="External"/><Relationship Id="rId40" Type="http://schemas.openxmlformats.org/officeDocument/2006/relationships/hyperlink" Target="http://www.health.ny.gov/forms/doh-5003.pdf" TargetMode="External"/><Relationship Id="rId45" Type="http://schemas.openxmlformats.org/officeDocument/2006/relationships/hyperlink" Target="http://www.caringinfo.org/i4a/pages/index.cfm?pageid=3289" TargetMode="External"/><Relationship Id="rId66" Type="http://schemas.openxmlformats.org/officeDocument/2006/relationships/hyperlink" Target="http://www.vitaltalk.org/clinicians" TargetMode="External"/><Relationship Id="rId87" Type="http://schemas.openxmlformats.org/officeDocument/2006/relationships/hyperlink" Target="http://graphics.eiu.com/upload/QOD_main_final_edition_Jul12_toprint.pdf" TargetMode="External"/><Relationship Id="rId110" Type="http://schemas.openxmlformats.org/officeDocument/2006/relationships/hyperlink" Target="http://www.insocialwork.org/episode.asp?ep=107" TargetMode="External"/><Relationship Id="rId115" Type="http://schemas.openxmlformats.org/officeDocument/2006/relationships/hyperlink" Target="http://www.vitaltalk.org/clinicians/offer-prognostic-information" TargetMode="External"/><Relationship Id="rId131" Type="http://schemas.openxmlformats.org/officeDocument/2006/relationships/hyperlink" Target="http://arts.pallimed.org/2008/05/top-10-palliative-films.html" TargetMode="External"/><Relationship Id="rId61" Type="http://schemas.openxmlformats.org/officeDocument/2006/relationships/hyperlink" Target="http://www.cancer.gov/about-cancer/advanced-cancer/caregivers/planning/last-days-hp-pdq" TargetMode="External"/><Relationship Id="rId82" Type="http://schemas.openxmlformats.org/officeDocument/2006/relationships/hyperlink" Target="http://www.cancercare.org/publications/51-helping_teenagers_when_a_parent_has_cancer" TargetMode="External"/><Relationship Id="rId19" Type="http://schemas.openxmlformats.org/officeDocument/2006/relationships/hyperlink" Target="http://www.cancercare.org" TargetMode="External"/><Relationship Id="rId14" Type="http://schemas.openxmlformats.org/officeDocument/2006/relationships/hyperlink" Target="http://www.painfoundation.org" TargetMode="External"/><Relationship Id="rId30" Type="http://schemas.openxmlformats.org/officeDocument/2006/relationships/hyperlink" Target="http://www.hospicefoundation.org" TargetMode="External"/><Relationship Id="rId35" Type="http://schemas.openxmlformats.org/officeDocument/2006/relationships/hyperlink" Target="http://www.nhpco.org" TargetMode="External"/><Relationship Id="rId56" Type="http://schemas.openxmlformats.org/officeDocument/2006/relationships/hyperlink" Target="https://d2cauhfh6h4x0p.cloudfront.net/s3fs-public/end_of_life_helping_with_comfort_care_0.pdf" TargetMode="External"/><Relationship Id="rId77" Type="http://schemas.openxmlformats.org/officeDocument/2006/relationships/hyperlink" Target="http://www.nhpco.org/social-work-competencies" TargetMode="External"/><Relationship Id="rId100" Type="http://schemas.openxmlformats.org/officeDocument/2006/relationships/hyperlink" Target="https://www.nfb.ca/film/griefwalker/" TargetMode="External"/><Relationship Id="rId105" Type="http://schemas.openxmlformats.org/officeDocument/2006/relationships/hyperlink" Target="https://www.youtube.com/watch?v=hKK24Bp1elQ" TargetMode="External"/><Relationship Id="rId126" Type="http://schemas.openxmlformats.org/officeDocument/2006/relationships/hyperlink" Target="http://www.imdb.com/title/tt0107630/?ref_=fn_al_tt_1" TargetMode="External"/><Relationship Id="rId8" Type="http://schemas.openxmlformats.org/officeDocument/2006/relationships/footer" Target="footer1.xml"/><Relationship Id="rId51" Type="http://schemas.openxmlformats.org/officeDocument/2006/relationships/hyperlink" Target="http://www.compassionandsupport.org/pdfs/legislation/Family_Health_Care_Decisions_Act.pdf" TargetMode="External"/><Relationship Id="rId72" Type="http://schemas.openxmlformats.org/officeDocument/2006/relationships/hyperlink" Target="http://www.vitaltalk.org/sites/default/files/quick-guides/SPIKESforVitaltalkV1.0.pdf" TargetMode="External"/><Relationship Id="rId93" Type="http://schemas.openxmlformats.org/officeDocument/2006/relationships/hyperlink" Target="https://www.youtube.com/watch?v=yUbZYzs3I0khttps://www.youtube.com/watch?v=yUbZYzs3I0k" TargetMode="External"/><Relationship Id="rId98" Type="http://schemas.openxmlformats.org/officeDocument/2006/relationships/hyperlink" Target="http://www.slate.com/articles/health_and_science/medical_examiner/2016/09/netflix_s_new_documentary_extremis_shows_the_tension_of_end_of_life_care.html" TargetMode="External"/><Relationship Id="rId121" Type="http://schemas.openxmlformats.org/officeDocument/2006/relationships/hyperlink" Target="http://www.vitaltalk.org/clinicians/cultivate-your-skills" TargetMode="External"/><Relationship Id="rId3" Type="http://schemas.openxmlformats.org/officeDocument/2006/relationships/styles" Target="styles.xml"/><Relationship Id="rId25" Type="http://schemas.openxmlformats.org/officeDocument/2006/relationships/hyperlink" Target="http://theconversationproject.org/" TargetMode="External"/><Relationship Id="rId46" Type="http://schemas.openxmlformats.org/officeDocument/2006/relationships/hyperlink" Target="http://www.capc.org/tools-for-palliative-care-programs/marketing/public-opinion-research/2011-public-opinion-research-on-palliative-care.pdf" TargetMode="External"/><Relationship Id="rId67" Type="http://schemas.openxmlformats.org/officeDocument/2006/relationships/hyperlink" Target="http://www.vitaltalk.org/sites/default/files/quick-guides/GoodbyeForVitaltalkV1.0.pdf" TargetMode="External"/><Relationship Id="rId116" Type="http://schemas.openxmlformats.org/officeDocument/2006/relationships/hyperlink" Target="http://www.vitaltalk.org/clinicians/family" TargetMode="External"/><Relationship Id="rId20" Type="http://schemas.openxmlformats.org/officeDocument/2006/relationships/hyperlink" Target="http://www.caringinfo.org" TargetMode="External"/><Relationship Id="rId41" Type="http://schemas.openxmlformats.org/officeDocument/2006/relationships/hyperlink" Target="http://www.caringinfo.org/files/public/ad/New_York.pdf" TargetMode="External"/><Relationship Id="rId62" Type="http://schemas.openxmlformats.org/officeDocument/2006/relationships/hyperlink" Target="https://www.socialworkers.org/practice/standards/naswfamilycaregiverstandards.pdf" TargetMode="External"/><Relationship Id="rId83" Type="http://schemas.openxmlformats.org/officeDocument/2006/relationships/hyperlink" Target="http://www.mskcc.org/cancer-care/patient-education/resources/teens-who-have-parent" TargetMode="External"/><Relationship Id="rId88" Type="http://schemas.openxmlformats.org/officeDocument/2006/relationships/hyperlink" Target="http://socialwork.oxfordre.com/view/10.1093/acrefore/9780199975839.001.0001/acrefore-9780199975839-e-276" TargetMode="External"/><Relationship Id="rId111" Type="http://schemas.openxmlformats.org/officeDocument/2006/relationships/hyperlink" Target="http://www.vitaltalk.org/clinicians" TargetMode="External"/><Relationship Id="rId132" Type="http://schemas.openxmlformats.org/officeDocument/2006/relationships/hyperlink" Target="http://www.imdb.com/title/tt0243664/" TargetMode="External"/><Relationship Id="rId15" Type="http://schemas.openxmlformats.org/officeDocument/2006/relationships/hyperlink" Target="http://www.ampainsoc.org/" TargetMode="External"/><Relationship Id="rId36" Type="http://schemas.openxmlformats.org/officeDocument/2006/relationships/hyperlink" Target="http://www.npcrc.org" TargetMode="External"/><Relationship Id="rId57" Type="http://schemas.openxmlformats.org/officeDocument/2006/relationships/hyperlink" Target="http://acs.bookstore.ipgbook.com/social-work-in-oncology-products-9781604431711.php" TargetMode="External"/><Relationship Id="rId106" Type="http://schemas.openxmlformats.org/officeDocument/2006/relationships/hyperlink" Target="http://www.pbs.org/wgbh/frontline/film/suicide-plan/" TargetMode="External"/><Relationship Id="rId127" Type="http://schemas.openxmlformats.org/officeDocument/2006/relationships/hyperlink" Target="https://www.uab.edu/medicine/palliativecare/training/rotation/readings/films" TargetMode="External"/><Relationship Id="rId10" Type="http://schemas.openxmlformats.org/officeDocument/2006/relationships/hyperlink" Target="http://www.swhpn.org" TargetMode="External"/><Relationship Id="rId31" Type="http://schemas.openxmlformats.org/officeDocument/2006/relationships/hyperlink" Target="http://www.hospicenet.org" TargetMode="External"/><Relationship Id="rId52" Type="http://schemas.openxmlformats.org/officeDocument/2006/relationships/hyperlink" Target="http://www.nysba.org/CustomTemplates/Content.aspx?id=26462" TargetMode="External"/><Relationship Id="rId73" Type="http://schemas.openxmlformats.org/officeDocument/2006/relationships/hyperlink" Target="http://www.vitaltalk.org/sites/default/files/quick-guides/NURSEforVitaltalkV1.0.pdf" TargetMode="External"/><Relationship Id="rId78" Type="http://schemas.openxmlformats.org/officeDocument/2006/relationships/hyperlink" Target="http://www.chpca.net/media/7868/Social_Work_Competencies_July_2009.pdf" TargetMode="External"/><Relationship Id="rId94" Type="http://schemas.openxmlformats.org/officeDocument/2006/relationships/hyperlink" Target="https://www.youtube.com/watch?v=3zKADdgcf14" TargetMode="External"/><Relationship Id="rId99" Type="http://schemas.openxmlformats.org/officeDocument/2006/relationships/hyperlink" Target="https://www.nfb.ca/film/griefwalker/" TargetMode="External"/><Relationship Id="rId101" Type="http://schemas.openxmlformats.org/officeDocument/2006/relationships/hyperlink" Target="http://www.howtodieinoregon.com/about-the-movie.html" TargetMode="External"/><Relationship Id="rId122" Type="http://schemas.openxmlformats.org/officeDocument/2006/relationships/hyperlink" Target="http://arts.pallimed.org/2008/05/top-10-palliative-films.html" TargetMode="External"/><Relationship Id="rId4" Type="http://schemas.openxmlformats.org/officeDocument/2006/relationships/settings" Target="settings.xml"/><Relationship Id="rId9" Type="http://schemas.openxmlformats.org/officeDocument/2006/relationships/hyperlink" Target="http://fordham.libguides.com/Palliative" TargetMode="External"/><Relationship Id="rId26" Type="http://schemas.openxmlformats.org/officeDocument/2006/relationships/hyperlink" Target="http://www.endoflifewisdom.org" TargetMode="External"/><Relationship Id="rId47" Type="http://schemas.openxmlformats.org/officeDocument/2006/relationships/hyperlink" Target="http://www.nextstepincare.org/Caregiver_Home/Hospice" TargetMode="External"/><Relationship Id="rId68" Type="http://schemas.openxmlformats.org/officeDocument/2006/relationships/hyperlink" Target="http://www.vitaltalk.org/sites/default/files/quick-guides/REMAPforVitaltalkV1.0.pdf" TargetMode="External"/><Relationship Id="rId89" Type="http://schemas.openxmlformats.org/officeDocument/2006/relationships/hyperlink" Target="https://www.youtube.com/watch?v=vI8OSTEFpFw" TargetMode="External"/><Relationship Id="rId112" Type="http://schemas.openxmlformats.org/officeDocument/2006/relationships/hyperlink" Target="http://www.vitaltalk.org/clinicians/establish-rapport"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72E4-12BA-420F-942F-2D3A101E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8821</Words>
  <Characters>50280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 Berkman</dc:creator>
  <cp:keywords/>
  <dc:description/>
  <cp:lastModifiedBy>Cathy Berkman</cp:lastModifiedBy>
  <cp:revision>13</cp:revision>
  <dcterms:created xsi:type="dcterms:W3CDTF">2017-03-10T20:39:00Z</dcterms:created>
  <dcterms:modified xsi:type="dcterms:W3CDTF">2017-03-16T18:40:00Z</dcterms:modified>
</cp:coreProperties>
</file>